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28C" w:rsidRPr="007943E6" w:rsidRDefault="00F96987">
      <w:pPr>
        <w:pStyle w:val="2"/>
        <w:spacing w:before="0" w:after="0"/>
        <w:ind w:left="0" w:firstLine="0"/>
        <w:jc w:val="right"/>
        <w:rPr>
          <w:rFonts w:ascii="Times New Roman" w:hAnsi="Times New Roman"/>
          <w:sz w:val="28"/>
          <w:szCs w:val="28"/>
        </w:rPr>
      </w:pPr>
      <w:r w:rsidRPr="007943E6">
        <w:rPr>
          <w:rFonts w:ascii="Times New Roman" w:hAnsi="Times New Roman"/>
          <w:sz w:val="28"/>
          <w:szCs w:val="28"/>
        </w:rPr>
        <w:t>Утвержден</w:t>
      </w:r>
    </w:p>
    <w:p w:rsidR="0089228C" w:rsidRDefault="00F96987" w:rsidP="0089228C">
      <w:pPr>
        <w:pStyle w:val="2"/>
        <w:spacing w:before="0" w:after="0"/>
        <w:ind w:left="0" w:firstLine="0"/>
        <w:jc w:val="right"/>
        <w:rPr>
          <w:rFonts w:ascii="Times New Roman" w:hAnsi="Times New Roman"/>
          <w:b w:val="0"/>
          <w:sz w:val="24"/>
          <w:szCs w:val="24"/>
        </w:rPr>
      </w:pPr>
      <w:r w:rsidRPr="0089228C">
        <w:rPr>
          <w:rFonts w:ascii="Times New Roman" w:hAnsi="Times New Roman"/>
          <w:b w:val="0"/>
          <w:sz w:val="24"/>
          <w:szCs w:val="24"/>
        </w:rPr>
        <w:t>решением единственного учредителя</w:t>
      </w:r>
    </w:p>
    <w:p w:rsidR="00F96987" w:rsidRPr="0089228C" w:rsidRDefault="0089228C" w:rsidP="0089228C">
      <w:pPr>
        <w:pStyle w:val="2"/>
        <w:spacing w:before="0" w:after="0"/>
        <w:ind w:left="0" w:firstLine="0"/>
        <w:jc w:val="right"/>
        <w:rPr>
          <w:rFonts w:ascii="Times New Roman" w:hAnsi="Times New Roman"/>
          <w:b w:val="0"/>
          <w:sz w:val="24"/>
          <w:szCs w:val="24"/>
        </w:rPr>
      </w:pPr>
      <w:r>
        <w:rPr>
          <w:rFonts w:ascii="Times New Roman" w:hAnsi="Times New Roman"/>
          <w:b w:val="0"/>
          <w:sz w:val="24"/>
          <w:szCs w:val="24"/>
        </w:rPr>
        <w:t xml:space="preserve">Решение о создании </w:t>
      </w:r>
      <w:r w:rsidR="00F96987" w:rsidRPr="0089228C">
        <w:rPr>
          <w:rFonts w:ascii="Times New Roman" w:hAnsi="Times New Roman"/>
          <w:b w:val="0"/>
          <w:sz w:val="24"/>
          <w:szCs w:val="24"/>
        </w:rPr>
        <w:t>№ 1</w:t>
      </w:r>
    </w:p>
    <w:p w:rsidR="00F96987" w:rsidRDefault="00F96987">
      <w:pPr>
        <w:pStyle w:val="2"/>
        <w:spacing w:before="0" w:after="0"/>
        <w:ind w:left="0" w:firstLine="0"/>
        <w:jc w:val="right"/>
        <w:rPr>
          <w:rFonts w:ascii="Times New Roman" w:hAnsi="Times New Roman"/>
          <w:b w:val="0"/>
          <w:sz w:val="24"/>
          <w:szCs w:val="24"/>
        </w:rPr>
      </w:pPr>
      <w:r>
        <w:rPr>
          <w:rFonts w:ascii="Times New Roman" w:hAnsi="Times New Roman"/>
          <w:b w:val="0"/>
          <w:sz w:val="24"/>
          <w:szCs w:val="24"/>
        </w:rPr>
        <w:t xml:space="preserve">от 14 </w:t>
      </w:r>
      <w:r w:rsidR="0089228C">
        <w:rPr>
          <w:rFonts w:ascii="Times New Roman" w:hAnsi="Times New Roman"/>
          <w:b w:val="0"/>
          <w:sz w:val="24"/>
          <w:szCs w:val="24"/>
        </w:rPr>
        <w:t>августа</w:t>
      </w:r>
      <w:r>
        <w:rPr>
          <w:rFonts w:ascii="Times New Roman" w:hAnsi="Times New Roman"/>
          <w:b w:val="0"/>
          <w:sz w:val="24"/>
          <w:szCs w:val="24"/>
        </w:rPr>
        <w:t xml:space="preserve"> 201</w:t>
      </w:r>
      <w:r w:rsidR="0089228C">
        <w:rPr>
          <w:rFonts w:ascii="Times New Roman" w:hAnsi="Times New Roman"/>
          <w:b w:val="0"/>
          <w:sz w:val="24"/>
          <w:szCs w:val="24"/>
        </w:rPr>
        <w:t>7</w:t>
      </w:r>
      <w:r>
        <w:rPr>
          <w:rFonts w:ascii="Times New Roman" w:hAnsi="Times New Roman"/>
          <w:b w:val="0"/>
          <w:sz w:val="24"/>
          <w:szCs w:val="24"/>
        </w:rPr>
        <w:t xml:space="preserve"> года</w:t>
      </w:r>
    </w:p>
    <w:p w:rsidR="00F96987" w:rsidRDefault="00F96987">
      <w:pPr>
        <w:pStyle w:val="a1"/>
        <w:spacing w:after="0"/>
        <w:jc w:val="right"/>
        <w:rPr>
          <w:rFonts w:ascii="Times New Roman" w:hAnsi="Times New Roman"/>
        </w:rPr>
      </w:pPr>
    </w:p>
    <w:p w:rsidR="00F96987" w:rsidRDefault="00F96987">
      <w:pPr>
        <w:pStyle w:val="a1"/>
        <w:spacing w:after="0"/>
        <w:jc w:val="right"/>
        <w:rPr>
          <w:rFonts w:ascii="Times New Roman" w:hAnsi="Times New Roman"/>
        </w:rPr>
      </w:pPr>
    </w:p>
    <w:p w:rsidR="00F96987" w:rsidRDefault="00F96987">
      <w:pPr>
        <w:pStyle w:val="a1"/>
        <w:spacing w:after="0"/>
        <w:jc w:val="right"/>
        <w:rPr>
          <w:rFonts w:ascii="Times New Roman" w:hAnsi="Times New Roman"/>
        </w:rPr>
      </w:pPr>
    </w:p>
    <w:p w:rsidR="00F96987" w:rsidRDefault="00F96987">
      <w:pPr>
        <w:pStyle w:val="a1"/>
        <w:spacing w:after="0"/>
        <w:jc w:val="right"/>
        <w:rPr>
          <w:rFonts w:ascii="Times New Roman" w:hAnsi="Times New Roman"/>
        </w:rPr>
      </w:pPr>
    </w:p>
    <w:p w:rsidR="00F96987" w:rsidRDefault="00F96987">
      <w:pPr>
        <w:pStyle w:val="a1"/>
        <w:spacing w:after="0"/>
        <w:jc w:val="right"/>
        <w:rPr>
          <w:rFonts w:ascii="Times New Roman" w:hAnsi="Times New Roman"/>
        </w:rPr>
      </w:pPr>
    </w:p>
    <w:p w:rsidR="00F96987" w:rsidRDefault="00F96987">
      <w:pPr>
        <w:pStyle w:val="a1"/>
        <w:spacing w:after="0"/>
        <w:jc w:val="right"/>
        <w:rPr>
          <w:rFonts w:ascii="Times New Roman" w:hAnsi="Times New Roman"/>
        </w:rPr>
      </w:pPr>
    </w:p>
    <w:p w:rsidR="00F96987" w:rsidRDefault="00F96987">
      <w:pPr>
        <w:pStyle w:val="a1"/>
        <w:spacing w:after="0"/>
        <w:jc w:val="right"/>
        <w:rPr>
          <w:rFonts w:ascii="Times New Roman" w:hAnsi="Times New Roman"/>
        </w:rPr>
      </w:pPr>
    </w:p>
    <w:p w:rsidR="00F96987" w:rsidRDefault="00F96987">
      <w:pPr>
        <w:pStyle w:val="a1"/>
        <w:spacing w:after="0"/>
        <w:jc w:val="right"/>
        <w:rPr>
          <w:rFonts w:ascii="Times New Roman" w:hAnsi="Times New Roman"/>
        </w:rPr>
      </w:pPr>
    </w:p>
    <w:p w:rsidR="00F96987" w:rsidRDefault="00F96987">
      <w:pPr>
        <w:pStyle w:val="a1"/>
        <w:spacing w:after="0"/>
        <w:jc w:val="right"/>
        <w:rPr>
          <w:rFonts w:ascii="Times New Roman" w:hAnsi="Times New Roman"/>
        </w:rPr>
      </w:pPr>
    </w:p>
    <w:p w:rsidR="00F96987" w:rsidRDefault="00F96987">
      <w:pPr>
        <w:pStyle w:val="a1"/>
        <w:spacing w:after="0"/>
        <w:jc w:val="right"/>
        <w:rPr>
          <w:rFonts w:ascii="Times New Roman" w:hAnsi="Times New Roman"/>
        </w:rPr>
      </w:pPr>
    </w:p>
    <w:p w:rsidR="00F96987" w:rsidRDefault="00F96987">
      <w:pPr>
        <w:pStyle w:val="a1"/>
        <w:spacing w:after="0"/>
        <w:jc w:val="right"/>
        <w:rPr>
          <w:rFonts w:ascii="Times New Roman" w:hAnsi="Times New Roman"/>
        </w:rPr>
      </w:pPr>
    </w:p>
    <w:p w:rsidR="00F96987" w:rsidRDefault="00F96987">
      <w:pPr>
        <w:pStyle w:val="a1"/>
        <w:spacing w:after="0"/>
        <w:jc w:val="right"/>
        <w:rPr>
          <w:rFonts w:ascii="Times New Roman" w:hAnsi="Times New Roman"/>
        </w:rPr>
      </w:pPr>
    </w:p>
    <w:p w:rsidR="00F96987" w:rsidRDefault="00F96987">
      <w:pPr>
        <w:pStyle w:val="a1"/>
        <w:spacing w:after="0"/>
        <w:jc w:val="right"/>
        <w:rPr>
          <w:rFonts w:ascii="Times New Roman" w:hAnsi="Times New Roman"/>
        </w:rPr>
      </w:pPr>
    </w:p>
    <w:p w:rsidR="00F96987" w:rsidRDefault="00F96987">
      <w:pPr>
        <w:pStyle w:val="2"/>
        <w:spacing w:before="0" w:after="0"/>
        <w:ind w:left="0" w:firstLine="0"/>
        <w:jc w:val="center"/>
        <w:rPr>
          <w:rFonts w:ascii="Times New Roman" w:hAnsi="Times New Roman"/>
          <w:b w:val="0"/>
          <w:sz w:val="24"/>
          <w:szCs w:val="24"/>
        </w:rPr>
      </w:pPr>
    </w:p>
    <w:p w:rsidR="00F96987" w:rsidRDefault="00F96987">
      <w:pPr>
        <w:pStyle w:val="2"/>
        <w:spacing w:before="0" w:after="0"/>
        <w:ind w:left="0" w:firstLine="0"/>
        <w:jc w:val="center"/>
        <w:rPr>
          <w:rFonts w:ascii="Times New Roman" w:hAnsi="Times New Roman"/>
          <w:b w:val="0"/>
          <w:sz w:val="24"/>
          <w:szCs w:val="24"/>
        </w:rPr>
      </w:pPr>
    </w:p>
    <w:p w:rsidR="00F96987" w:rsidRDefault="00F96987">
      <w:pPr>
        <w:pStyle w:val="2"/>
        <w:spacing w:before="0" w:after="0"/>
        <w:ind w:left="0" w:firstLine="0"/>
        <w:jc w:val="center"/>
        <w:rPr>
          <w:rFonts w:ascii="Times New Roman" w:hAnsi="Times New Roman"/>
          <w:b w:val="0"/>
          <w:sz w:val="52"/>
          <w:szCs w:val="52"/>
        </w:rPr>
      </w:pPr>
      <w:r w:rsidRPr="0089228C">
        <w:rPr>
          <w:rFonts w:ascii="Times New Roman" w:hAnsi="Times New Roman"/>
          <w:b w:val="0"/>
          <w:sz w:val="52"/>
          <w:szCs w:val="52"/>
        </w:rPr>
        <w:t>УСТАВ</w:t>
      </w:r>
    </w:p>
    <w:p w:rsidR="0089228C" w:rsidRPr="0089228C" w:rsidRDefault="0089228C" w:rsidP="0089228C">
      <w:pPr>
        <w:pStyle w:val="a1"/>
      </w:pPr>
    </w:p>
    <w:p w:rsidR="00F96987" w:rsidRPr="0089228C" w:rsidRDefault="00F67A57">
      <w:pPr>
        <w:pStyle w:val="2"/>
        <w:widowControl/>
        <w:spacing w:before="0" w:after="0"/>
        <w:ind w:left="0" w:firstLine="0"/>
        <w:jc w:val="center"/>
        <w:rPr>
          <w:rFonts w:ascii="Times New Roman" w:hAnsi="Times New Roman"/>
          <w:b w:val="0"/>
          <w:sz w:val="44"/>
          <w:szCs w:val="44"/>
        </w:rPr>
      </w:pPr>
      <w:r>
        <w:rPr>
          <w:rFonts w:ascii="Times New Roman" w:hAnsi="Times New Roman"/>
          <w:b w:val="0"/>
          <w:sz w:val="44"/>
          <w:szCs w:val="44"/>
        </w:rPr>
        <w:t>А</w:t>
      </w:r>
      <w:r w:rsidR="00F96987" w:rsidRPr="0089228C">
        <w:rPr>
          <w:rFonts w:ascii="Times New Roman" w:hAnsi="Times New Roman"/>
          <w:b w:val="0"/>
          <w:sz w:val="44"/>
          <w:szCs w:val="44"/>
        </w:rPr>
        <w:t>втономной некоммерческой</w:t>
      </w:r>
    </w:p>
    <w:p w:rsidR="00F96987" w:rsidRPr="0089228C" w:rsidRDefault="00F96987">
      <w:pPr>
        <w:pStyle w:val="2"/>
        <w:widowControl/>
        <w:spacing w:before="0" w:after="0"/>
        <w:ind w:left="0" w:firstLine="0"/>
        <w:jc w:val="center"/>
        <w:rPr>
          <w:rFonts w:ascii="Times New Roman" w:hAnsi="Times New Roman"/>
          <w:b w:val="0"/>
          <w:sz w:val="44"/>
          <w:szCs w:val="44"/>
        </w:rPr>
      </w:pPr>
      <w:r w:rsidRPr="0089228C">
        <w:rPr>
          <w:rFonts w:ascii="Times New Roman" w:hAnsi="Times New Roman"/>
          <w:b w:val="0"/>
          <w:sz w:val="44"/>
          <w:szCs w:val="44"/>
        </w:rPr>
        <w:t>физкультурно-спортивной организации</w:t>
      </w:r>
    </w:p>
    <w:p w:rsidR="00F96987" w:rsidRPr="0089228C" w:rsidRDefault="0089228C">
      <w:pPr>
        <w:pStyle w:val="a1"/>
        <w:widowControl/>
        <w:spacing w:after="0"/>
        <w:jc w:val="center"/>
        <w:rPr>
          <w:rFonts w:ascii="Times New Roman" w:hAnsi="Times New Roman"/>
          <w:sz w:val="44"/>
          <w:szCs w:val="44"/>
        </w:rPr>
      </w:pPr>
      <w:r w:rsidRPr="0089228C">
        <w:rPr>
          <w:rFonts w:ascii="Times New Roman" w:eastAsia="Times New Roman" w:hAnsi="Times New Roman" w:cs="Times New Roman"/>
          <w:sz w:val="44"/>
          <w:szCs w:val="44"/>
          <w:lang w:eastAsia="ru-RU"/>
        </w:rPr>
        <w:t xml:space="preserve">Школа ножевого боя </w:t>
      </w:r>
      <w:r w:rsidR="00F67A57">
        <w:rPr>
          <w:rFonts w:ascii="Times New Roman" w:eastAsia="Times New Roman" w:hAnsi="Times New Roman" w:cs="Times New Roman"/>
          <w:sz w:val="44"/>
          <w:szCs w:val="44"/>
          <w:lang w:eastAsia="ru-RU"/>
        </w:rPr>
        <w:t>«Толпар»</w:t>
      </w:r>
    </w:p>
    <w:p w:rsidR="00F96987" w:rsidRDefault="00F96987">
      <w:pPr>
        <w:pStyle w:val="a1"/>
        <w:widowControl/>
        <w:spacing w:after="0"/>
        <w:jc w:val="center"/>
        <w:rPr>
          <w:rFonts w:ascii="Times New Roman" w:hAnsi="Times New Roman"/>
        </w:rPr>
      </w:pPr>
    </w:p>
    <w:p w:rsidR="00F96987" w:rsidRDefault="00F96987">
      <w:pPr>
        <w:pStyle w:val="a1"/>
        <w:widowControl/>
        <w:spacing w:after="0"/>
        <w:jc w:val="center"/>
        <w:rPr>
          <w:rFonts w:ascii="Times New Roman" w:hAnsi="Times New Roman"/>
        </w:rPr>
      </w:pPr>
    </w:p>
    <w:p w:rsidR="00F96987" w:rsidRDefault="00F96987">
      <w:pPr>
        <w:pStyle w:val="a1"/>
        <w:widowControl/>
        <w:spacing w:after="0"/>
        <w:jc w:val="center"/>
        <w:rPr>
          <w:rFonts w:ascii="Times New Roman" w:hAnsi="Times New Roman"/>
        </w:rPr>
      </w:pPr>
    </w:p>
    <w:p w:rsidR="00F96987" w:rsidRDefault="00F96987">
      <w:pPr>
        <w:pStyle w:val="a1"/>
        <w:widowControl/>
        <w:spacing w:after="0"/>
        <w:jc w:val="center"/>
        <w:rPr>
          <w:rFonts w:ascii="Times New Roman" w:hAnsi="Times New Roman"/>
        </w:rPr>
      </w:pPr>
    </w:p>
    <w:p w:rsidR="00F96987" w:rsidRDefault="00F96987">
      <w:pPr>
        <w:pStyle w:val="a1"/>
        <w:widowControl/>
        <w:spacing w:after="0"/>
        <w:jc w:val="center"/>
        <w:rPr>
          <w:rFonts w:ascii="Times New Roman" w:hAnsi="Times New Roman"/>
        </w:rPr>
      </w:pPr>
    </w:p>
    <w:p w:rsidR="00F96987" w:rsidRDefault="00F96987">
      <w:pPr>
        <w:pStyle w:val="a1"/>
        <w:widowControl/>
        <w:spacing w:after="0"/>
        <w:jc w:val="center"/>
        <w:rPr>
          <w:rFonts w:ascii="Times New Roman" w:hAnsi="Times New Roman"/>
        </w:rPr>
      </w:pPr>
    </w:p>
    <w:p w:rsidR="00F96987" w:rsidRDefault="00F96987">
      <w:pPr>
        <w:pStyle w:val="a1"/>
        <w:widowControl/>
        <w:spacing w:after="0"/>
        <w:jc w:val="center"/>
        <w:rPr>
          <w:rFonts w:ascii="Times New Roman" w:hAnsi="Times New Roman"/>
        </w:rPr>
      </w:pPr>
    </w:p>
    <w:p w:rsidR="00F96987" w:rsidRDefault="00F96987">
      <w:pPr>
        <w:pStyle w:val="a1"/>
        <w:widowControl/>
        <w:spacing w:after="0"/>
        <w:jc w:val="center"/>
        <w:rPr>
          <w:rFonts w:ascii="Times New Roman" w:hAnsi="Times New Roman"/>
        </w:rPr>
      </w:pPr>
    </w:p>
    <w:p w:rsidR="00F96987" w:rsidRDefault="00F96987">
      <w:pPr>
        <w:pStyle w:val="a1"/>
        <w:widowControl/>
        <w:spacing w:after="0"/>
        <w:jc w:val="center"/>
        <w:rPr>
          <w:rFonts w:ascii="Times New Roman" w:hAnsi="Times New Roman"/>
        </w:rPr>
      </w:pPr>
    </w:p>
    <w:p w:rsidR="00F96987" w:rsidRDefault="00F96987">
      <w:pPr>
        <w:pStyle w:val="a1"/>
        <w:widowControl/>
        <w:spacing w:after="0"/>
        <w:jc w:val="center"/>
        <w:rPr>
          <w:rFonts w:ascii="Times New Roman" w:hAnsi="Times New Roman"/>
        </w:rPr>
      </w:pPr>
    </w:p>
    <w:p w:rsidR="00F96987" w:rsidRDefault="00F96987">
      <w:pPr>
        <w:pStyle w:val="a1"/>
        <w:widowControl/>
        <w:spacing w:after="0"/>
        <w:jc w:val="center"/>
        <w:rPr>
          <w:rFonts w:ascii="Times New Roman" w:hAnsi="Times New Roman"/>
        </w:rPr>
      </w:pPr>
    </w:p>
    <w:p w:rsidR="00F96987" w:rsidRDefault="00F96987">
      <w:pPr>
        <w:pStyle w:val="a1"/>
        <w:widowControl/>
        <w:spacing w:after="0"/>
        <w:jc w:val="center"/>
        <w:rPr>
          <w:rFonts w:ascii="Times New Roman" w:hAnsi="Times New Roman"/>
        </w:rPr>
      </w:pPr>
    </w:p>
    <w:p w:rsidR="00F96987" w:rsidRDefault="00F96987">
      <w:pPr>
        <w:pStyle w:val="a1"/>
        <w:widowControl/>
        <w:spacing w:after="0"/>
        <w:jc w:val="center"/>
        <w:rPr>
          <w:rFonts w:ascii="Times New Roman" w:hAnsi="Times New Roman"/>
        </w:rPr>
      </w:pPr>
    </w:p>
    <w:p w:rsidR="00F96987" w:rsidRDefault="00F96987">
      <w:pPr>
        <w:pStyle w:val="a1"/>
        <w:widowControl/>
        <w:spacing w:after="0"/>
        <w:jc w:val="center"/>
        <w:rPr>
          <w:rFonts w:ascii="Times New Roman" w:hAnsi="Times New Roman"/>
        </w:rPr>
      </w:pPr>
    </w:p>
    <w:p w:rsidR="00F96987" w:rsidRDefault="00F96987">
      <w:pPr>
        <w:pStyle w:val="a1"/>
        <w:widowControl/>
        <w:spacing w:after="0"/>
        <w:jc w:val="center"/>
        <w:rPr>
          <w:rFonts w:ascii="Times New Roman" w:hAnsi="Times New Roman"/>
        </w:rPr>
      </w:pPr>
      <w:r>
        <w:rPr>
          <w:rFonts w:ascii="Times New Roman" w:hAnsi="Times New Roman"/>
        </w:rPr>
        <w:t xml:space="preserve">г. </w:t>
      </w:r>
      <w:r w:rsidR="0089228C">
        <w:rPr>
          <w:rFonts w:ascii="Times New Roman" w:hAnsi="Times New Roman"/>
        </w:rPr>
        <w:t>Москва</w:t>
      </w:r>
    </w:p>
    <w:p w:rsidR="00F96987" w:rsidRDefault="00F96987">
      <w:pPr>
        <w:pStyle w:val="a1"/>
        <w:widowControl/>
        <w:spacing w:after="0"/>
        <w:jc w:val="center"/>
        <w:rPr>
          <w:rFonts w:ascii="Times New Roman" w:hAnsi="Times New Roman"/>
        </w:rPr>
      </w:pPr>
      <w:r>
        <w:rPr>
          <w:rFonts w:ascii="Times New Roman" w:hAnsi="Times New Roman"/>
        </w:rPr>
        <w:t>201</w:t>
      </w:r>
      <w:r w:rsidR="0089228C">
        <w:rPr>
          <w:rFonts w:ascii="Times New Roman" w:hAnsi="Times New Roman"/>
        </w:rPr>
        <w:t>7</w:t>
      </w:r>
      <w:r>
        <w:rPr>
          <w:rFonts w:ascii="Times New Roman" w:hAnsi="Times New Roman"/>
        </w:rPr>
        <w:t xml:space="preserve"> год</w:t>
      </w:r>
    </w:p>
    <w:p w:rsidR="00F96987" w:rsidRDefault="00F96987" w:rsidP="0089228C">
      <w:pPr>
        <w:pStyle w:val="a1"/>
        <w:widowControl/>
        <w:spacing w:after="0"/>
        <w:jc w:val="both"/>
        <w:rPr>
          <w:rFonts w:ascii="Times New Roman" w:hAnsi="Times New Roman"/>
        </w:rPr>
      </w:pPr>
      <w:r>
        <w:rPr>
          <w:rFonts w:ascii="Times New Roman" w:hAnsi="Times New Roman"/>
          <w:b/>
        </w:rPr>
        <w:lastRenderedPageBreak/>
        <w:t>1. ОБЩИЕ ПОЛОЖЕНИЯ</w:t>
      </w:r>
    </w:p>
    <w:p w:rsidR="00F96987" w:rsidRDefault="00F96987">
      <w:pPr>
        <w:pStyle w:val="a1"/>
        <w:widowControl/>
        <w:spacing w:after="0"/>
        <w:jc w:val="both"/>
        <w:rPr>
          <w:rFonts w:ascii="Times New Roman" w:hAnsi="Times New Roman"/>
        </w:rPr>
      </w:pPr>
    </w:p>
    <w:p w:rsidR="00F96987" w:rsidRDefault="00F96987">
      <w:pPr>
        <w:pStyle w:val="a1"/>
        <w:widowControl/>
        <w:spacing w:after="0"/>
        <w:jc w:val="both"/>
        <w:rPr>
          <w:rFonts w:ascii="Times New Roman" w:hAnsi="Times New Roman"/>
        </w:rPr>
      </w:pPr>
      <w:r>
        <w:rPr>
          <w:rFonts w:ascii="Times New Roman" w:hAnsi="Times New Roman"/>
        </w:rPr>
        <w:t xml:space="preserve">1.1. Автономная некоммерческая физкультурно-спортивная организация </w:t>
      </w:r>
      <w:r w:rsidR="0089228C" w:rsidRPr="001216F8">
        <w:rPr>
          <w:rFonts w:ascii="Times New Roman" w:eastAsia="Times New Roman" w:hAnsi="Times New Roman" w:cs="Times New Roman"/>
          <w:lang w:eastAsia="ru-RU"/>
        </w:rPr>
        <w:t xml:space="preserve">Школа ножевого боя </w:t>
      </w:r>
      <w:r w:rsidR="00F67A57">
        <w:rPr>
          <w:rFonts w:ascii="Times New Roman" w:eastAsia="Times New Roman" w:hAnsi="Times New Roman" w:cs="Times New Roman"/>
          <w:lang w:eastAsia="ru-RU"/>
        </w:rPr>
        <w:t>«Толпар»</w:t>
      </w:r>
      <w:r>
        <w:rPr>
          <w:rFonts w:ascii="Times New Roman" w:hAnsi="Times New Roman"/>
        </w:rPr>
        <w:t>, именуемая в дальнейшем «Организация», является некоммерческой организацией, не имеющей членства и созданной на основе имущественных взносов граждан для достижения целей, предусмотренных настоящим Уставом.</w:t>
      </w:r>
    </w:p>
    <w:p w:rsidR="00F96987" w:rsidRPr="00E764A4" w:rsidRDefault="00F96987">
      <w:pPr>
        <w:pStyle w:val="a1"/>
        <w:widowControl/>
        <w:spacing w:after="0"/>
        <w:jc w:val="both"/>
        <w:rPr>
          <w:rFonts w:ascii="Times New Roman" w:hAnsi="Times New Roman"/>
        </w:rPr>
      </w:pPr>
      <w:r>
        <w:rPr>
          <w:rFonts w:ascii="Times New Roman" w:hAnsi="Times New Roman"/>
        </w:rPr>
        <w:t xml:space="preserve">1.2. Полное наименование Организации на русском языке: Автономная некоммерческая физкультурно-спортивная организация </w:t>
      </w:r>
      <w:r w:rsidR="007943E6" w:rsidRPr="001216F8">
        <w:rPr>
          <w:rFonts w:ascii="Times New Roman" w:eastAsia="Times New Roman" w:hAnsi="Times New Roman" w:cs="Times New Roman"/>
          <w:lang w:eastAsia="ru-RU"/>
        </w:rPr>
        <w:t xml:space="preserve">Школа ножевого боя </w:t>
      </w:r>
      <w:r w:rsidR="00F67A57">
        <w:rPr>
          <w:rFonts w:ascii="Times New Roman" w:eastAsia="Times New Roman" w:hAnsi="Times New Roman" w:cs="Times New Roman"/>
          <w:lang w:eastAsia="ru-RU"/>
        </w:rPr>
        <w:t>«</w:t>
      </w:r>
      <w:r w:rsidR="00F67A57" w:rsidRPr="00E764A4">
        <w:rPr>
          <w:rFonts w:ascii="Times New Roman" w:eastAsia="Times New Roman" w:hAnsi="Times New Roman" w:cs="Times New Roman"/>
          <w:lang w:eastAsia="ru-RU"/>
        </w:rPr>
        <w:t>Толпар»</w:t>
      </w:r>
      <w:r w:rsidRPr="00E764A4">
        <w:rPr>
          <w:rFonts w:ascii="Times New Roman" w:hAnsi="Times New Roman"/>
        </w:rPr>
        <w:t>.</w:t>
      </w:r>
    </w:p>
    <w:p w:rsidR="00F96987" w:rsidRPr="00E764A4" w:rsidRDefault="00F96987">
      <w:pPr>
        <w:pStyle w:val="a1"/>
        <w:widowControl/>
        <w:spacing w:after="0"/>
        <w:jc w:val="both"/>
        <w:rPr>
          <w:rFonts w:ascii="Times New Roman" w:hAnsi="Times New Roman"/>
        </w:rPr>
      </w:pPr>
      <w:r w:rsidRPr="00E764A4">
        <w:rPr>
          <w:rFonts w:ascii="Times New Roman" w:hAnsi="Times New Roman"/>
        </w:rPr>
        <w:t>1.3. Сокращенное наименование на русском языке: АН</w:t>
      </w:r>
      <w:r w:rsidR="00EF5258" w:rsidRPr="00E764A4">
        <w:rPr>
          <w:rFonts w:ascii="Times New Roman" w:hAnsi="Times New Roman"/>
        </w:rPr>
        <w:t>ФС</w:t>
      </w:r>
      <w:r w:rsidRPr="00E764A4">
        <w:rPr>
          <w:rFonts w:ascii="Times New Roman" w:hAnsi="Times New Roman"/>
        </w:rPr>
        <w:t xml:space="preserve">О </w:t>
      </w:r>
      <w:r w:rsidR="007943E6" w:rsidRPr="00E764A4">
        <w:rPr>
          <w:rFonts w:ascii="Times New Roman" w:eastAsia="Times New Roman" w:hAnsi="Times New Roman" w:cs="Times New Roman"/>
          <w:lang w:eastAsia="ru-RU"/>
        </w:rPr>
        <w:t xml:space="preserve">ШНБ </w:t>
      </w:r>
      <w:r w:rsidR="00F67A57" w:rsidRPr="00E764A4">
        <w:rPr>
          <w:rFonts w:ascii="Times New Roman" w:eastAsia="Times New Roman" w:hAnsi="Times New Roman" w:cs="Times New Roman"/>
          <w:lang w:eastAsia="ru-RU"/>
        </w:rPr>
        <w:t>«Толпар»</w:t>
      </w:r>
      <w:r w:rsidRPr="00E764A4">
        <w:rPr>
          <w:rFonts w:ascii="Times New Roman" w:hAnsi="Times New Roman"/>
        </w:rPr>
        <w:t>.</w:t>
      </w:r>
    </w:p>
    <w:p w:rsidR="00F96987" w:rsidRPr="00E764A4" w:rsidRDefault="00F96987">
      <w:pPr>
        <w:pStyle w:val="a1"/>
        <w:widowControl/>
        <w:spacing w:after="0"/>
        <w:jc w:val="both"/>
        <w:rPr>
          <w:rFonts w:ascii="Times New Roman" w:hAnsi="Times New Roman"/>
        </w:rPr>
      </w:pPr>
      <w:r w:rsidRPr="00E764A4">
        <w:rPr>
          <w:rFonts w:ascii="Times New Roman" w:hAnsi="Times New Roman"/>
        </w:rPr>
        <w:t>1</w:t>
      </w:r>
      <w:r w:rsidR="00AD389A" w:rsidRPr="00E764A4">
        <w:rPr>
          <w:rFonts w:ascii="Times New Roman" w:hAnsi="Times New Roman"/>
        </w:rPr>
        <w:t>.4</w:t>
      </w:r>
      <w:r w:rsidRPr="00E764A4">
        <w:rPr>
          <w:rFonts w:ascii="Times New Roman" w:hAnsi="Times New Roman"/>
        </w:rPr>
        <w:t xml:space="preserve">. Место нахождения Организации: </w:t>
      </w:r>
      <w:r w:rsidR="00E764A4" w:rsidRPr="00E764A4">
        <w:rPr>
          <w:rFonts w:ascii="Times New Roman" w:hAnsi="Times New Roman"/>
        </w:rPr>
        <w:t>г.</w:t>
      </w:r>
      <w:r w:rsidR="00E764A4">
        <w:rPr>
          <w:rFonts w:ascii="Times New Roman" w:hAnsi="Times New Roman"/>
        </w:rPr>
        <w:t xml:space="preserve"> </w:t>
      </w:r>
      <w:r w:rsidR="00E764A4" w:rsidRPr="00E764A4">
        <w:rPr>
          <w:rFonts w:ascii="Times New Roman" w:hAnsi="Times New Roman"/>
        </w:rPr>
        <w:t>Санкт-Петербург, ул. Коллонтай</w:t>
      </w:r>
      <w:r w:rsidR="00E764A4" w:rsidRPr="00E764A4">
        <w:rPr>
          <w:rFonts w:ascii="Times New Roman" w:hAnsi="Times New Roman"/>
        </w:rPr>
        <w:t xml:space="preserve"> </w:t>
      </w:r>
      <w:r w:rsidR="00E764A4" w:rsidRPr="00E764A4">
        <w:rPr>
          <w:rFonts w:ascii="Times New Roman" w:hAnsi="Times New Roman"/>
        </w:rPr>
        <w:t>5/1, офис 926</w:t>
      </w:r>
      <w:r w:rsidR="00E764A4" w:rsidRPr="00E764A4">
        <w:rPr>
          <w:rFonts w:ascii="Times New Roman" w:hAnsi="Times New Roman"/>
        </w:rPr>
        <w:t>.</w:t>
      </w:r>
    </w:p>
    <w:p w:rsidR="00F96987" w:rsidRDefault="00F96987">
      <w:pPr>
        <w:pStyle w:val="a1"/>
        <w:widowControl/>
        <w:spacing w:after="0"/>
        <w:jc w:val="both"/>
        <w:rPr>
          <w:rFonts w:ascii="Times New Roman" w:hAnsi="Times New Roman"/>
        </w:rPr>
      </w:pPr>
      <w:r w:rsidRPr="00E764A4">
        <w:rPr>
          <w:rFonts w:ascii="Times New Roman" w:hAnsi="Times New Roman"/>
        </w:rPr>
        <w:t>1.</w:t>
      </w:r>
      <w:r w:rsidR="00AD389A" w:rsidRPr="00E764A4">
        <w:rPr>
          <w:rFonts w:ascii="Times New Roman" w:hAnsi="Times New Roman"/>
        </w:rPr>
        <w:t>5</w:t>
      </w:r>
      <w:r w:rsidRPr="00E764A4">
        <w:rPr>
          <w:rFonts w:ascii="Times New Roman" w:hAnsi="Times New Roman"/>
        </w:rPr>
        <w:t xml:space="preserve">. Организация в своей деятельности руководствуется Гражданским кодексом </w:t>
      </w:r>
      <w:r>
        <w:rPr>
          <w:rFonts w:ascii="Times New Roman" w:hAnsi="Times New Roman"/>
        </w:rPr>
        <w:t>Российской Федерации, Федеральным законом «О некоммерческих организациях», иными нормативно-правовыми актами, настоящим Уставом.</w:t>
      </w:r>
    </w:p>
    <w:p w:rsidR="00F96987" w:rsidRDefault="00F96987">
      <w:pPr>
        <w:pStyle w:val="a1"/>
        <w:widowControl/>
        <w:spacing w:after="0"/>
        <w:jc w:val="both"/>
        <w:rPr>
          <w:rFonts w:ascii="Times New Roman" w:hAnsi="Times New Roman"/>
        </w:rPr>
      </w:pPr>
      <w:r>
        <w:rPr>
          <w:rFonts w:ascii="Times New Roman" w:hAnsi="Times New Roman"/>
        </w:rPr>
        <w:t>1.</w:t>
      </w:r>
      <w:r w:rsidR="00AD389A">
        <w:rPr>
          <w:rFonts w:ascii="Times New Roman" w:hAnsi="Times New Roman"/>
        </w:rPr>
        <w:t>6</w:t>
      </w:r>
      <w:r>
        <w:rPr>
          <w:rFonts w:ascii="Times New Roman" w:hAnsi="Times New Roman"/>
        </w:rPr>
        <w:t>. Организация является юридическим лицом с момента ее государственной регистрации в установленном законодательством Российской Федерации порядке, имеет в собственности обособленное имущество, отвечает по своим обязательствам этим имуществом, может быть истцом и ответчиком в суде, заключать договоры.</w:t>
      </w:r>
    </w:p>
    <w:p w:rsidR="00F96987" w:rsidRDefault="00F96987">
      <w:pPr>
        <w:pStyle w:val="a1"/>
        <w:widowControl/>
        <w:spacing w:after="0"/>
        <w:jc w:val="both"/>
        <w:rPr>
          <w:rFonts w:ascii="Times New Roman" w:hAnsi="Times New Roman"/>
        </w:rPr>
      </w:pPr>
      <w:r>
        <w:rPr>
          <w:rFonts w:ascii="Times New Roman" w:hAnsi="Times New Roman"/>
        </w:rPr>
        <w:t>1.</w:t>
      </w:r>
      <w:r w:rsidR="00AD389A">
        <w:rPr>
          <w:rFonts w:ascii="Times New Roman" w:hAnsi="Times New Roman"/>
        </w:rPr>
        <w:t>7</w:t>
      </w:r>
      <w:r>
        <w:rPr>
          <w:rFonts w:ascii="Times New Roman" w:hAnsi="Times New Roman"/>
        </w:rPr>
        <w:t>. Деятельность Организации сроком не ограничена.</w:t>
      </w:r>
    </w:p>
    <w:p w:rsidR="00F96987" w:rsidRDefault="00F96987">
      <w:pPr>
        <w:pStyle w:val="a1"/>
        <w:widowControl/>
        <w:spacing w:after="0"/>
        <w:jc w:val="both"/>
        <w:rPr>
          <w:rFonts w:ascii="Times New Roman" w:hAnsi="Times New Roman"/>
        </w:rPr>
      </w:pPr>
      <w:r>
        <w:rPr>
          <w:rFonts w:ascii="Times New Roman" w:hAnsi="Times New Roman"/>
        </w:rPr>
        <w:t>1.</w:t>
      </w:r>
      <w:r w:rsidR="00AD389A">
        <w:rPr>
          <w:rFonts w:ascii="Times New Roman" w:hAnsi="Times New Roman"/>
        </w:rPr>
        <w:t>8</w:t>
      </w:r>
      <w:r>
        <w:rPr>
          <w:rFonts w:ascii="Times New Roman" w:hAnsi="Times New Roman"/>
        </w:rPr>
        <w:t>. Организация не отвечает по обязательствам государства. Государство не отвечает по обязательствам Организации. Учредители не отвечает по обязательствам созданной ими Организации, а Организация не отвечает по обязательствам своих учредителей.</w:t>
      </w:r>
    </w:p>
    <w:p w:rsidR="00F96987" w:rsidRDefault="00AD389A">
      <w:pPr>
        <w:pStyle w:val="a1"/>
        <w:widowControl/>
        <w:spacing w:after="0"/>
        <w:jc w:val="both"/>
        <w:rPr>
          <w:rFonts w:ascii="Times New Roman" w:hAnsi="Times New Roman"/>
        </w:rPr>
      </w:pPr>
      <w:r>
        <w:rPr>
          <w:rFonts w:ascii="Times New Roman" w:hAnsi="Times New Roman"/>
        </w:rPr>
        <w:t>1.9</w:t>
      </w:r>
      <w:r w:rsidR="00F96987">
        <w:rPr>
          <w:rFonts w:ascii="Times New Roman" w:hAnsi="Times New Roman"/>
        </w:rPr>
        <w:t>. Организация использует свое имущество для целей, определенных в настоящем Уставе.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F96987" w:rsidRDefault="00F96987">
      <w:pPr>
        <w:pStyle w:val="a1"/>
        <w:widowControl/>
        <w:spacing w:after="0"/>
        <w:jc w:val="both"/>
        <w:rPr>
          <w:rFonts w:ascii="Times New Roman" w:hAnsi="Times New Roman"/>
        </w:rPr>
      </w:pPr>
      <w:r>
        <w:rPr>
          <w:rFonts w:ascii="Times New Roman" w:hAnsi="Times New Roman"/>
        </w:rPr>
        <w:t>1.1</w:t>
      </w:r>
      <w:r w:rsidR="00AD389A">
        <w:rPr>
          <w:rFonts w:ascii="Times New Roman" w:hAnsi="Times New Roman"/>
        </w:rPr>
        <w:t>0</w:t>
      </w:r>
      <w:r>
        <w:rPr>
          <w:rFonts w:ascii="Times New Roman" w:hAnsi="Times New Roman"/>
        </w:rPr>
        <w:t>. Организация имеет круглую печать с полным наименованием на русском языке.</w:t>
      </w:r>
    </w:p>
    <w:p w:rsidR="00F96987" w:rsidRDefault="00F96987">
      <w:pPr>
        <w:pStyle w:val="a1"/>
        <w:widowControl/>
        <w:spacing w:after="0"/>
        <w:jc w:val="both"/>
        <w:rPr>
          <w:rFonts w:ascii="Times New Roman" w:hAnsi="Times New Roman"/>
        </w:rPr>
      </w:pPr>
      <w:r>
        <w:rPr>
          <w:rFonts w:ascii="Times New Roman" w:hAnsi="Times New Roman"/>
        </w:rPr>
        <w:t>1.1</w:t>
      </w:r>
      <w:r w:rsidR="00AD389A">
        <w:rPr>
          <w:rFonts w:ascii="Times New Roman" w:hAnsi="Times New Roman"/>
        </w:rPr>
        <w:t>1</w:t>
      </w:r>
      <w:r>
        <w:rPr>
          <w:rFonts w:ascii="Times New Roman" w:hAnsi="Times New Roman"/>
        </w:rPr>
        <w:t>. Организация не ставит своей целью извлечение прибыли.</w:t>
      </w:r>
    </w:p>
    <w:p w:rsidR="00F96987" w:rsidRDefault="00F96987">
      <w:pPr>
        <w:pStyle w:val="a1"/>
        <w:widowControl/>
        <w:spacing w:after="0"/>
        <w:jc w:val="both"/>
        <w:rPr>
          <w:rFonts w:ascii="Times New Roman" w:hAnsi="Times New Roman"/>
        </w:rPr>
      </w:pPr>
      <w:r>
        <w:rPr>
          <w:rFonts w:ascii="Times New Roman" w:hAnsi="Times New Roman"/>
        </w:rPr>
        <w:t> </w:t>
      </w:r>
    </w:p>
    <w:p w:rsidR="00F96987" w:rsidRPr="007943E6" w:rsidRDefault="00F96987">
      <w:pPr>
        <w:pStyle w:val="3"/>
        <w:widowControl/>
        <w:spacing w:before="0" w:after="0"/>
        <w:ind w:left="0" w:firstLine="0"/>
        <w:jc w:val="both"/>
        <w:rPr>
          <w:rFonts w:ascii="Times New Roman" w:hAnsi="Times New Roman"/>
          <w:sz w:val="24"/>
          <w:szCs w:val="24"/>
        </w:rPr>
      </w:pPr>
      <w:r w:rsidRPr="007943E6">
        <w:rPr>
          <w:rFonts w:ascii="Times New Roman" w:hAnsi="Times New Roman"/>
          <w:sz w:val="24"/>
          <w:szCs w:val="24"/>
        </w:rPr>
        <w:t>2. ПРЕДМЕТ И ЦЕЛИ ДЕЯТЕЛЬНОСТИ ОРГАНИЗАЦИИ</w:t>
      </w:r>
    </w:p>
    <w:p w:rsidR="00F96987" w:rsidRDefault="00F96987">
      <w:pPr>
        <w:pStyle w:val="a1"/>
        <w:widowControl/>
        <w:spacing w:after="0"/>
        <w:jc w:val="both"/>
        <w:rPr>
          <w:rFonts w:ascii="Times New Roman" w:hAnsi="Times New Roman"/>
        </w:rPr>
      </w:pPr>
      <w:r>
        <w:rPr>
          <w:rFonts w:ascii="Times New Roman" w:hAnsi="Times New Roman"/>
        </w:rPr>
        <w:t>2.1. </w:t>
      </w:r>
      <w:r w:rsidR="004B55A2">
        <w:rPr>
          <w:rFonts w:ascii="Times New Roman" w:hAnsi="Times New Roman"/>
        </w:rPr>
        <w:t>Цели Организации</w:t>
      </w:r>
      <w:r>
        <w:rPr>
          <w:rFonts w:ascii="Times New Roman" w:hAnsi="Times New Roman"/>
        </w:rPr>
        <w:t>:</w:t>
      </w:r>
    </w:p>
    <w:p w:rsidR="00F96987" w:rsidRDefault="00F96987" w:rsidP="004B55A2">
      <w:pPr>
        <w:pStyle w:val="a1"/>
        <w:widowControl/>
        <w:spacing w:after="0"/>
        <w:jc w:val="both"/>
        <w:rPr>
          <w:rFonts w:ascii="Times New Roman" w:hAnsi="Times New Roman"/>
        </w:rPr>
      </w:pPr>
      <w:r>
        <w:rPr>
          <w:rFonts w:ascii="Times New Roman" w:hAnsi="Times New Roman"/>
        </w:rPr>
        <w:t xml:space="preserve">- </w:t>
      </w:r>
      <w:r w:rsidR="004B55A2">
        <w:rPr>
          <w:rFonts w:ascii="Times New Roman" w:hAnsi="Times New Roman"/>
        </w:rPr>
        <w:t>содействие в порядке, установленном законом, популяризации и развитию ножевого боя – фехтования на ножах как части мирового культурно-исторического наследия;</w:t>
      </w:r>
    </w:p>
    <w:p w:rsidR="004B55A2" w:rsidRDefault="004B55A2" w:rsidP="004B55A2">
      <w:pPr>
        <w:pStyle w:val="a1"/>
        <w:widowControl/>
        <w:spacing w:after="0"/>
        <w:jc w:val="both"/>
        <w:rPr>
          <w:rFonts w:ascii="Times New Roman" w:hAnsi="Times New Roman"/>
        </w:rPr>
      </w:pPr>
      <w:r>
        <w:rPr>
          <w:rFonts w:ascii="Times New Roman" w:hAnsi="Times New Roman"/>
        </w:rPr>
        <w:t>- содействие в порядке, установленном законом, популяризации и развитию ножевого боя – фехтования на ножах на международной арене;</w:t>
      </w:r>
    </w:p>
    <w:p w:rsidR="004B55A2" w:rsidRDefault="004B55A2" w:rsidP="004B55A2">
      <w:pPr>
        <w:pStyle w:val="a1"/>
        <w:widowControl/>
        <w:spacing w:after="0"/>
        <w:jc w:val="both"/>
        <w:rPr>
          <w:rFonts w:ascii="Times New Roman" w:hAnsi="Times New Roman"/>
        </w:rPr>
      </w:pPr>
      <w:r>
        <w:rPr>
          <w:rFonts w:ascii="Times New Roman" w:hAnsi="Times New Roman"/>
        </w:rPr>
        <w:t>- содействие всестороннему и гармоничному развитию личности, физическому и интеллектуальному развитию человека, совершенствованию его двигательных способностей, формированию здорового образа жизни;</w:t>
      </w:r>
    </w:p>
    <w:p w:rsidR="004B55A2" w:rsidRDefault="004B55A2" w:rsidP="004B55A2">
      <w:pPr>
        <w:pStyle w:val="a1"/>
        <w:widowControl/>
        <w:spacing w:after="0"/>
        <w:jc w:val="both"/>
        <w:rPr>
          <w:rFonts w:ascii="Times New Roman" w:hAnsi="Times New Roman"/>
        </w:rPr>
      </w:pPr>
      <w:r>
        <w:rPr>
          <w:rFonts w:ascii="Times New Roman" w:hAnsi="Times New Roman"/>
        </w:rPr>
        <w:t>- участие в культурно-правовой просветительской деятельности, относящейся к ножевому бою</w:t>
      </w:r>
      <w:r w:rsidR="00F67A57">
        <w:rPr>
          <w:rFonts w:ascii="Times New Roman" w:hAnsi="Times New Roman"/>
        </w:rPr>
        <w:t xml:space="preserve"> – </w:t>
      </w:r>
      <w:r>
        <w:rPr>
          <w:rFonts w:ascii="Times New Roman" w:hAnsi="Times New Roman"/>
        </w:rPr>
        <w:t>фехтованию на ножах;</w:t>
      </w:r>
    </w:p>
    <w:p w:rsidR="004B55A2" w:rsidRDefault="004B55A2" w:rsidP="004B55A2">
      <w:pPr>
        <w:pStyle w:val="a1"/>
        <w:widowControl/>
        <w:spacing w:after="0"/>
        <w:jc w:val="both"/>
        <w:rPr>
          <w:rFonts w:ascii="Times New Roman" w:hAnsi="Times New Roman"/>
        </w:rPr>
      </w:pPr>
      <w:r>
        <w:rPr>
          <w:rFonts w:ascii="Times New Roman" w:hAnsi="Times New Roman"/>
        </w:rPr>
        <w:t>- соде</w:t>
      </w:r>
      <w:r w:rsidR="00FC42DB">
        <w:rPr>
          <w:rFonts w:ascii="Times New Roman" w:hAnsi="Times New Roman"/>
        </w:rPr>
        <w:t>йствие в порядке, установленном законом, признани</w:t>
      </w:r>
      <w:r w:rsidR="00F67A57">
        <w:rPr>
          <w:rFonts w:ascii="Times New Roman" w:hAnsi="Times New Roman"/>
        </w:rPr>
        <w:t>ю</w:t>
      </w:r>
      <w:r w:rsidR="00FC42DB">
        <w:rPr>
          <w:rFonts w:ascii="Times New Roman" w:hAnsi="Times New Roman"/>
        </w:rPr>
        <w:t xml:space="preserve"> ножевого боя видом спорта.</w:t>
      </w:r>
    </w:p>
    <w:p w:rsidR="00F96987" w:rsidRDefault="00F96987">
      <w:pPr>
        <w:pStyle w:val="a1"/>
        <w:widowControl/>
        <w:spacing w:after="0"/>
        <w:jc w:val="both"/>
        <w:rPr>
          <w:rFonts w:ascii="Times New Roman" w:hAnsi="Times New Roman"/>
        </w:rPr>
      </w:pPr>
      <w:r>
        <w:rPr>
          <w:rFonts w:ascii="Times New Roman" w:hAnsi="Times New Roman"/>
        </w:rPr>
        <w:lastRenderedPageBreak/>
        <w:t xml:space="preserve">2.2. Предметом деятельности Организации является достижение целей, предусмотренных Уставом Организации. Для достижения уставных целей Организация в соответствии с законодательством Российской </w:t>
      </w:r>
      <w:r w:rsidR="00826EFD">
        <w:rPr>
          <w:rFonts w:ascii="Times New Roman" w:hAnsi="Times New Roman"/>
        </w:rPr>
        <w:t xml:space="preserve">Федерации </w:t>
      </w:r>
      <w:r w:rsidR="00FC42DB">
        <w:rPr>
          <w:rFonts w:ascii="Times New Roman" w:hAnsi="Times New Roman"/>
        </w:rPr>
        <w:t>действует в следующих направлениях:</w:t>
      </w:r>
    </w:p>
    <w:p w:rsidR="00F96987" w:rsidRDefault="00826EFD" w:rsidP="002130C7">
      <w:pPr>
        <w:pStyle w:val="a1"/>
        <w:widowControl/>
        <w:spacing w:after="0"/>
        <w:jc w:val="both"/>
        <w:rPr>
          <w:rFonts w:ascii="Times New Roman" w:hAnsi="Times New Roman"/>
        </w:rPr>
      </w:pPr>
      <w:r>
        <w:rPr>
          <w:rFonts w:ascii="Times New Roman" w:hAnsi="Times New Roman"/>
        </w:rPr>
        <w:t>–</w:t>
      </w:r>
      <w:r w:rsidR="00F96987">
        <w:rPr>
          <w:rFonts w:ascii="Times New Roman" w:hAnsi="Times New Roman"/>
        </w:rPr>
        <w:t xml:space="preserve"> </w:t>
      </w:r>
      <w:r w:rsidR="002130C7">
        <w:rPr>
          <w:rFonts w:ascii="Times New Roman" w:hAnsi="Times New Roman"/>
        </w:rPr>
        <w:t>участие в разработке и подготовке правил, положений и инструкций, иных организационно-правовых документов по проведению мероприятий по видам деятельности, планируемых к признанию видом спорта;</w:t>
      </w:r>
    </w:p>
    <w:p w:rsidR="002130C7" w:rsidRDefault="00826EFD" w:rsidP="002130C7">
      <w:pPr>
        <w:pStyle w:val="a1"/>
        <w:widowControl/>
        <w:spacing w:after="0"/>
        <w:jc w:val="both"/>
        <w:rPr>
          <w:rFonts w:ascii="Times New Roman" w:hAnsi="Times New Roman"/>
        </w:rPr>
      </w:pPr>
      <w:r>
        <w:rPr>
          <w:rFonts w:ascii="Times New Roman" w:hAnsi="Times New Roman"/>
        </w:rPr>
        <w:t xml:space="preserve">– </w:t>
      </w:r>
      <w:r w:rsidR="002130C7">
        <w:rPr>
          <w:rFonts w:ascii="Times New Roman" w:hAnsi="Times New Roman"/>
        </w:rPr>
        <w:t>участие в концертно-спортивных мероприятиях, проведение мастер-класс</w:t>
      </w:r>
      <w:r>
        <w:rPr>
          <w:rFonts w:ascii="Times New Roman" w:hAnsi="Times New Roman"/>
        </w:rPr>
        <w:t>ов</w:t>
      </w:r>
      <w:r w:rsidR="002130C7">
        <w:rPr>
          <w:rFonts w:ascii="Times New Roman" w:hAnsi="Times New Roman"/>
        </w:rPr>
        <w:t xml:space="preserve"> по ножевому бою – фехтованию на ножах;</w:t>
      </w:r>
    </w:p>
    <w:p w:rsidR="002130C7" w:rsidRDefault="00826EFD" w:rsidP="002130C7">
      <w:pPr>
        <w:pStyle w:val="a1"/>
        <w:widowControl/>
        <w:spacing w:after="0"/>
        <w:jc w:val="both"/>
        <w:rPr>
          <w:rFonts w:ascii="Times New Roman" w:hAnsi="Times New Roman"/>
        </w:rPr>
      </w:pPr>
      <w:r>
        <w:rPr>
          <w:rFonts w:ascii="Times New Roman" w:hAnsi="Times New Roman"/>
        </w:rPr>
        <w:t>–</w:t>
      </w:r>
      <w:r w:rsidR="002130C7">
        <w:rPr>
          <w:rFonts w:ascii="Times New Roman" w:hAnsi="Times New Roman"/>
        </w:rPr>
        <w:t xml:space="preserve"> участие в установленном порядке в мероприятиях, осуществляющих проекты, способствующие развитию ножевого боя;</w:t>
      </w:r>
    </w:p>
    <w:p w:rsidR="002130C7" w:rsidRDefault="00826EFD" w:rsidP="002130C7">
      <w:pPr>
        <w:pStyle w:val="a1"/>
        <w:widowControl/>
        <w:spacing w:after="0"/>
        <w:jc w:val="both"/>
        <w:rPr>
          <w:rFonts w:ascii="Times New Roman" w:hAnsi="Times New Roman"/>
        </w:rPr>
      </w:pPr>
      <w:r>
        <w:rPr>
          <w:rFonts w:ascii="Times New Roman" w:hAnsi="Times New Roman"/>
        </w:rPr>
        <w:t>–</w:t>
      </w:r>
      <w:r w:rsidR="002130C7">
        <w:rPr>
          <w:rFonts w:ascii="Times New Roman" w:hAnsi="Times New Roman"/>
        </w:rPr>
        <w:t xml:space="preserve"> участие в порядке, установленном законом, в производстве необходимого инвентаря и оборудования по ножевому бою – фехтованию на ножах, а также </w:t>
      </w:r>
      <w:r>
        <w:rPr>
          <w:rFonts w:ascii="Times New Roman" w:hAnsi="Times New Roman"/>
        </w:rPr>
        <w:t xml:space="preserve">в </w:t>
      </w:r>
      <w:r w:rsidR="002130C7">
        <w:rPr>
          <w:rFonts w:ascii="Times New Roman" w:hAnsi="Times New Roman"/>
        </w:rPr>
        <w:t>закупк</w:t>
      </w:r>
      <w:r>
        <w:rPr>
          <w:rFonts w:ascii="Times New Roman" w:hAnsi="Times New Roman"/>
        </w:rPr>
        <w:t>е</w:t>
      </w:r>
      <w:r w:rsidR="002130C7">
        <w:rPr>
          <w:rFonts w:ascii="Times New Roman" w:hAnsi="Times New Roman"/>
        </w:rPr>
        <w:t xml:space="preserve"> инвентаря за рубежом и </w:t>
      </w:r>
      <w:r>
        <w:rPr>
          <w:rFonts w:ascii="Times New Roman" w:hAnsi="Times New Roman"/>
        </w:rPr>
        <w:t xml:space="preserve">в </w:t>
      </w:r>
      <w:r w:rsidR="002130C7">
        <w:rPr>
          <w:rFonts w:ascii="Times New Roman" w:hAnsi="Times New Roman"/>
        </w:rPr>
        <w:t>обеспечени</w:t>
      </w:r>
      <w:r>
        <w:rPr>
          <w:rFonts w:ascii="Times New Roman" w:hAnsi="Times New Roman"/>
        </w:rPr>
        <w:t>и</w:t>
      </w:r>
      <w:r w:rsidR="002130C7">
        <w:rPr>
          <w:rFonts w:ascii="Times New Roman" w:hAnsi="Times New Roman"/>
        </w:rPr>
        <w:t xml:space="preserve"> им отделений Организации;</w:t>
      </w:r>
    </w:p>
    <w:p w:rsidR="002130C7" w:rsidRDefault="00826EFD" w:rsidP="002130C7">
      <w:pPr>
        <w:pStyle w:val="a1"/>
        <w:widowControl/>
        <w:spacing w:after="0"/>
        <w:jc w:val="both"/>
        <w:rPr>
          <w:rFonts w:ascii="Times New Roman" w:hAnsi="Times New Roman"/>
        </w:rPr>
      </w:pPr>
      <w:r>
        <w:rPr>
          <w:rFonts w:ascii="Times New Roman" w:hAnsi="Times New Roman"/>
        </w:rPr>
        <w:t>–</w:t>
      </w:r>
      <w:r w:rsidR="002130C7">
        <w:rPr>
          <w:rFonts w:ascii="Times New Roman" w:hAnsi="Times New Roman"/>
        </w:rPr>
        <w:t xml:space="preserve"> создание материальной базы Организации – центров и комплексов для развития ножевого боя в порядке, установленном законом;</w:t>
      </w:r>
    </w:p>
    <w:p w:rsidR="002130C7" w:rsidRDefault="00826EFD" w:rsidP="002130C7">
      <w:pPr>
        <w:pStyle w:val="a1"/>
        <w:widowControl/>
        <w:spacing w:after="0"/>
        <w:jc w:val="both"/>
        <w:rPr>
          <w:rFonts w:ascii="Times New Roman" w:hAnsi="Times New Roman"/>
        </w:rPr>
      </w:pPr>
      <w:r>
        <w:rPr>
          <w:rFonts w:ascii="Times New Roman" w:hAnsi="Times New Roman"/>
        </w:rPr>
        <w:t>–</w:t>
      </w:r>
      <w:r w:rsidR="002130C7">
        <w:rPr>
          <w:rFonts w:ascii="Times New Roman" w:hAnsi="Times New Roman"/>
        </w:rPr>
        <w:t xml:space="preserve"> содействие созданию среды занятий по ножевому бою – фехтованию на ножах в установленном законом порядке, в том числе содействие в создании и подготовке команд по ножевому бою;</w:t>
      </w:r>
    </w:p>
    <w:p w:rsidR="002130C7" w:rsidRDefault="00826EFD" w:rsidP="002130C7">
      <w:pPr>
        <w:pStyle w:val="a1"/>
        <w:widowControl/>
        <w:spacing w:after="0"/>
        <w:jc w:val="both"/>
        <w:rPr>
          <w:rFonts w:ascii="Times New Roman" w:hAnsi="Times New Roman"/>
        </w:rPr>
      </w:pPr>
      <w:r>
        <w:rPr>
          <w:rFonts w:ascii="Times New Roman" w:hAnsi="Times New Roman"/>
        </w:rPr>
        <w:t>–</w:t>
      </w:r>
      <w:r w:rsidR="002130C7">
        <w:rPr>
          <w:rFonts w:ascii="Times New Roman" w:hAnsi="Times New Roman"/>
        </w:rPr>
        <w:t xml:space="preserve"> обеспечение </w:t>
      </w:r>
      <w:r>
        <w:rPr>
          <w:rFonts w:ascii="Times New Roman" w:hAnsi="Times New Roman"/>
        </w:rPr>
        <w:t xml:space="preserve">Организации </w:t>
      </w:r>
      <w:r w:rsidR="002130C7">
        <w:rPr>
          <w:rFonts w:ascii="Times New Roman" w:hAnsi="Times New Roman"/>
        </w:rPr>
        <w:t>информационно-методической и справочной литературой.</w:t>
      </w:r>
    </w:p>
    <w:p w:rsidR="00F96987" w:rsidRDefault="00F96987">
      <w:pPr>
        <w:pStyle w:val="a1"/>
        <w:widowControl/>
        <w:spacing w:after="0"/>
        <w:jc w:val="both"/>
        <w:rPr>
          <w:rFonts w:ascii="Times New Roman" w:hAnsi="Times New Roman"/>
        </w:rPr>
      </w:pPr>
      <w:r>
        <w:rPr>
          <w:rFonts w:ascii="Times New Roman" w:hAnsi="Times New Roman"/>
        </w:rPr>
        <w:t>2.3. Организация вправе осуществлять виды деятельности, не запрещенные законодательством Российской Федерации и соответствующие целям, для достижения которых она создана.</w:t>
      </w:r>
    </w:p>
    <w:p w:rsidR="00F96987" w:rsidRDefault="00F96987">
      <w:pPr>
        <w:pStyle w:val="a1"/>
        <w:widowControl/>
        <w:spacing w:after="0"/>
        <w:jc w:val="both"/>
        <w:rPr>
          <w:rFonts w:ascii="Times New Roman" w:hAnsi="Times New Roman"/>
        </w:rPr>
      </w:pPr>
      <w:r>
        <w:rPr>
          <w:rFonts w:ascii="Times New Roman" w:hAnsi="Times New Roman"/>
        </w:rPr>
        <w:t xml:space="preserve">2.4. Организация может участвовать для осуществления </w:t>
      </w:r>
      <w:r w:rsidR="00826EFD">
        <w:rPr>
          <w:rFonts w:ascii="Times New Roman" w:hAnsi="Times New Roman"/>
        </w:rPr>
        <w:t xml:space="preserve">своих Целей в </w:t>
      </w:r>
      <w:r>
        <w:rPr>
          <w:rFonts w:ascii="Times New Roman" w:hAnsi="Times New Roman"/>
        </w:rPr>
        <w:t>предпринимательской деятельности в хозяйственных обществах.</w:t>
      </w:r>
    </w:p>
    <w:p w:rsidR="00F96987" w:rsidRPr="00E764A4" w:rsidRDefault="00F96987">
      <w:pPr>
        <w:pStyle w:val="a1"/>
        <w:widowControl/>
        <w:spacing w:after="0"/>
        <w:jc w:val="both"/>
        <w:rPr>
          <w:rFonts w:ascii="Times New Roman" w:hAnsi="Times New Roman"/>
        </w:rPr>
      </w:pPr>
      <w:r>
        <w:rPr>
          <w:rFonts w:ascii="Times New Roman" w:hAnsi="Times New Roman"/>
        </w:rPr>
        <w:t xml:space="preserve">2.5. Организация может осуществлять предпринимательскую деятельность лишь постольку, поскольку это служит достижению целей, ради которых она создана. Такой деятельностью признаются приносящее прибыль </w:t>
      </w:r>
      <w:r w:rsidRPr="00E764A4">
        <w:rPr>
          <w:rFonts w:ascii="Times New Roman" w:hAnsi="Times New Roman"/>
        </w:rPr>
        <w:t>производство товаров и оказание услуг, отвечающих целям создания Организации, а также приобретение и реализация ценных бумаг, имущественных и неимущественных прав, участие в хозяйственных обществах, некоммерческих организациях, в фондах, в товариществах на вере в качестве вкладчика.</w:t>
      </w:r>
    </w:p>
    <w:p w:rsidR="00F96987" w:rsidRPr="00E764A4" w:rsidRDefault="00F96987">
      <w:pPr>
        <w:pStyle w:val="a1"/>
        <w:widowControl/>
        <w:spacing w:after="0"/>
        <w:jc w:val="both"/>
        <w:rPr>
          <w:rFonts w:ascii="Times New Roman" w:hAnsi="Times New Roman"/>
        </w:rPr>
      </w:pPr>
    </w:p>
    <w:p w:rsidR="00F96987" w:rsidRPr="00E764A4" w:rsidRDefault="00F96987">
      <w:pPr>
        <w:pStyle w:val="3"/>
        <w:widowControl/>
        <w:spacing w:before="0" w:after="0"/>
        <w:ind w:left="0" w:firstLine="0"/>
        <w:jc w:val="both"/>
        <w:rPr>
          <w:rFonts w:ascii="Times New Roman" w:hAnsi="Times New Roman"/>
          <w:sz w:val="24"/>
          <w:szCs w:val="24"/>
        </w:rPr>
      </w:pPr>
      <w:r w:rsidRPr="00E764A4">
        <w:rPr>
          <w:rFonts w:ascii="Times New Roman" w:hAnsi="Times New Roman"/>
          <w:sz w:val="24"/>
          <w:szCs w:val="24"/>
        </w:rPr>
        <w:t>3. ИСТОЧНИКИ ФОРМИРОВАНИЯ ИМУЩЕСТВА</w:t>
      </w:r>
    </w:p>
    <w:p w:rsidR="00F96987" w:rsidRDefault="00F96987">
      <w:pPr>
        <w:pStyle w:val="a1"/>
        <w:widowControl/>
        <w:spacing w:after="0"/>
        <w:jc w:val="both"/>
        <w:rPr>
          <w:rFonts w:ascii="Times New Roman" w:hAnsi="Times New Roman"/>
        </w:rPr>
      </w:pPr>
      <w:r w:rsidRPr="00E764A4">
        <w:rPr>
          <w:rFonts w:ascii="Times New Roman" w:hAnsi="Times New Roman"/>
        </w:rPr>
        <w:t>3.1. Организация может иметь в собственности здания</w:t>
      </w:r>
      <w:r>
        <w:rPr>
          <w:rFonts w:ascii="Times New Roman" w:hAnsi="Times New Roman"/>
        </w:rPr>
        <w:t>, сооружения, оборудование, инвентарь, денежные средства в рублях и иностранной валюте, ценные бумаги и иное имущество.</w:t>
      </w:r>
    </w:p>
    <w:p w:rsidR="00F96987" w:rsidRDefault="00F96987">
      <w:pPr>
        <w:pStyle w:val="a1"/>
        <w:widowControl/>
        <w:spacing w:after="0"/>
        <w:jc w:val="both"/>
        <w:rPr>
          <w:rFonts w:ascii="Times New Roman" w:hAnsi="Times New Roman"/>
        </w:rPr>
      </w:pPr>
      <w:r>
        <w:rPr>
          <w:rFonts w:ascii="Times New Roman" w:hAnsi="Times New Roman"/>
        </w:rPr>
        <w:t>3.2.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F96987" w:rsidRDefault="00F96987">
      <w:pPr>
        <w:pStyle w:val="a1"/>
        <w:widowControl/>
        <w:spacing w:after="0"/>
        <w:jc w:val="both"/>
        <w:rPr>
          <w:rFonts w:ascii="Times New Roman" w:hAnsi="Times New Roman"/>
        </w:rPr>
      </w:pPr>
      <w:r>
        <w:rPr>
          <w:rFonts w:ascii="Times New Roman" w:hAnsi="Times New Roman"/>
        </w:rPr>
        <w:t>3.3. Источниками формирования имущества Организации в денежной и иных формах являются:</w:t>
      </w:r>
    </w:p>
    <w:p w:rsidR="00F96987" w:rsidRDefault="00826EFD" w:rsidP="00826EFD">
      <w:pPr>
        <w:pStyle w:val="a1"/>
        <w:widowControl/>
        <w:spacing w:after="0"/>
        <w:jc w:val="both"/>
        <w:rPr>
          <w:rFonts w:ascii="Times New Roman" w:hAnsi="Times New Roman"/>
        </w:rPr>
      </w:pPr>
      <w:r>
        <w:rPr>
          <w:rFonts w:ascii="Times New Roman" w:hAnsi="Times New Roman"/>
        </w:rPr>
        <w:t xml:space="preserve">– </w:t>
      </w:r>
      <w:r w:rsidR="00F96987">
        <w:rPr>
          <w:rFonts w:ascii="Times New Roman" w:hAnsi="Times New Roman"/>
        </w:rPr>
        <w:t>единовременные поступления от учредителей;</w:t>
      </w:r>
    </w:p>
    <w:p w:rsidR="00F96987" w:rsidRDefault="00826EFD" w:rsidP="00826EFD">
      <w:pPr>
        <w:pStyle w:val="a1"/>
        <w:widowControl/>
        <w:spacing w:after="0"/>
        <w:jc w:val="both"/>
        <w:rPr>
          <w:rFonts w:ascii="Times New Roman" w:hAnsi="Times New Roman"/>
        </w:rPr>
      </w:pPr>
      <w:r>
        <w:rPr>
          <w:rFonts w:ascii="Times New Roman" w:hAnsi="Times New Roman"/>
        </w:rPr>
        <w:t xml:space="preserve">– </w:t>
      </w:r>
      <w:r w:rsidR="00F96987">
        <w:rPr>
          <w:rFonts w:ascii="Times New Roman" w:hAnsi="Times New Roman"/>
        </w:rPr>
        <w:t>добровольные и имущественные взносы и пожертвования от любых юридических и физических лиц;</w:t>
      </w:r>
    </w:p>
    <w:p w:rsidR="00F96987" w:rsidRDefault="00826EFD" w:rsidP="00826EFD">
      <w:pPr>
        <w:pStyle w:val="a1"/>
        <w:widowControl/>
        <w:spacing w:after="0"/>
        <w:jc w:val="both"/>
        <w:rPr>
          <w:rFonts w:ascii="Times New Roman" w:hAnsi="Times New Roman"/>
        </w:rPr>
      </w:pPr>
      <w:r>
        <w:rPr>
          <w:rFonts w:ascii="Times New Roman" w:hAnsi="Times New Roman"/>
        </w:rPr>
        <w:t xml:space="preserve">– </w:t>
      </w:r>
      <w:r w:rsidR="00F96987">
        <w:rPr>
          <w:rFonts w:ascii="Times New Roman" w:hAnsi="Times New Roman"/>
        </w:rPr>
        <w:t>выручка от реализации работ</w:t>
      </w:r>
      <w:r>
        <w:rPr>
          <w:rFonts w:ascii="Times New Roman" w:hAnsi="Times New Roman"/>
        </w:rPr>
        <w:t xml:space="preserve"> и</w:t>
      </w:r>
      <w:r w:rsidR="00F96987">
        <w:rPr>
          <w:rFonts w:ascii="Times New Roman" w:hAnsi="Times New Roman"/>
        </w:rPr>
        <w:t xml:space="preserve"> услуг;</w:t>
      </w:r>
    </w:p>
    <w:p w:rsidR="00826EFD" w:rsidRDefault="00826EFD" w:rsidP="00826EFD">
      <w:pPr>
        <w:pStyle w:val="a1"/>
        <w:widowControl/>
        <w:spacing w:after="0"/>
        <w:jc w:val="both"/>
        <w:rPr>
          <w:rFonts w:ascii="Times New Roman" w:hAnsi="Times New Roman"/>
        </w:rPr>
      </w:pPr>
      <w:r>
        <w:rPr>
          <w:rFonts w:ascii="Times New Roman" w:hAnsi="Times New Roman"/>
        </w:rPr>
        <w:lastRenderedPageBreak/>
        <w:t xml:space="preserve">– </w:t>
      </w:r>
      <w:r w:rsidR="00F96987">
        <w:rPr>
          <w:rFonts w:ascii="Times New Roman" w:hAnsi="Times New Roman"/>
        </w:rPr>
        <w:t>дивиденды (доходы, проценты), получаемые по акциям, облигациям, другим ценным бумагам и вкладам;</w:t>
      </w:r>
    </w:p>
    <w:p w:rsidR="00F96987" w:rsidRDefault="00826EFD" w:rsidP="00826EFD">
      <w:pPr>
        <w:pStyle w:val="a1"/>
        <w:widowControl/>
        <w:spacing w:after="0"/>
        <w:jc w:val="both"/>
        <w:rPr>
          <w:rFonts w:ascii="Times New Roman" w:hAnsi="Times New Roman"/>
        </w:rPr>
      </w:pPr>
      <w:r>
        <w:rPr>
          <w:rFonts w:ascii="Times New Roman" w:hAnsi="Times New Roman"/>
        </w:rPr>
        <w:t xml:space="preserve">– </w:t>
      </w:r>
      <w:r w:rsidR="00F96987">
        <w:rPr>
          <w:rFonts w:ascii="Times New Roman" w:hAnsi="Times New Roman"/>
        </w:rPr>
        <w:t>доходы, получаемые от использования собственности Организации;</w:t>
      </w:r>
    </w:p>
    <w:p w:rsidR="00F96987" w:rsidRDefault="00826EFD" w:rsidP="00826EFD">
      <w:pPr>
        <w:pStyle w:val="a1"/>
        <w:widowControl/>
        <w:spacing w:after="0"/>
        <w:jc w:val="both"/>
        <w:rPr>
          <w:rFonts w:ascii="Times New Roman" w:hAnsi="Times New Roman"/>
        </w:rPr>
      </w:pPr>
      <w:r>
        <w:rPr>
          <w:rFonts w:ascii="Times New Roman" w:hAnsi="Times New Roman"/>
        </w:rPr>
        <w:t xml:space="preserve">– </w:t>
      </w:r>
      <w:r w:rsidR="00F96987">
        <w:rPr>
          <w:rFonts w:ascii="Times New Roman" w:hAnsi="Times New Roman"/>
        </w:rPr>
        <w:t>другие, не запрещенные законодательством Российской Федерации поступления.</w:t>
      </w:r>
    </w:p>
    <w:p w:rsidR="00F96987" w:rsidRDefault="00F96987">
      <w:pPr>
        <w:pStyle w:val="a1"/>
        <w:widowControl/>
        <w:spacing w:after="0"/>
        <w:jc w:val="both"/>
        <w:rPr>
          <w:rFonts w:ascii="Times New Roman" w:hAnsi="Times New Roman"/>
        </w:rPr>
      </w:pPr>
      <w:r>
        <w:rPr>
          <w:rFonts w:ascii="Times New Roman" w:hAnsi="Times New Roman"/>
        </w:rPr>
        <w:t>3.4. Собственностью Организации является созданное ею, приобретенное или переданное гражданами, предприятиями, организациями, учреждениями имущество, включая денежные средства, акции, другие ценные бумаги и права на интеллектуальную собственность.</w:t>
      </w:r>
    </w:p>
    <w:p w:rsidR="00F96987" w:rsidRDefault="00F96987">
      <w:pPr>
        <w:pStyle w:val="a1"/>
        <w:widowControl/>
        <w:spacing w:after="0"/>
        <w:jc w:val="both"/>
        <w:rPr>
          <w:rFonts w:ascii="Times New Roman" w:hAnsi="Times New Roman"/>
        </w:rPr>
      </w:pPr>
      <w:r>
        <w:rPr>
          <w:rFonts w:ascii="Times New Roman" w:hAnsi="Times New Roman"/>
        </w:rPr>
        <w:t>3.5. Все имущество Организации, доходы от хозяйственной деятельности являются ее собственностью и не могут перераспределяться между учредителями Организации. Организация осуществляет владение, пользование и распоряжение своим имуществом в соответствии с его назначением и только для выполнения уставных целей.</w:t>
      </w:r>
    </w:p>
    <w:p w:rsidR="00F96987" w:rsidRDefault="00F96987">
      <w:pPr>
        <w:pStyle w:val="a1"/>
        <w:widowControl/>
        <w:spacing w:after="0"/>
        <w:jc w:val="both"/>
        <w:rPr>
          <w:rFonts w:ascii="Times New Roman" w:hAnsi="Times New Roman"/>
        </w:rPr>
      </w:pPr>
      <w:r>
        <w:rPr>
          <w:rFonts w:ascii="Times New Roman" w:hAnsi="Times New Roman"/>
        </w:rPr>
        <w:t>3.6. Учредители Организации не обладают правом собственности на имущество Организации, в том числе на ту его часть, которая образовалась за счет их взносов и пожертвований.</w:t>
      </w:r>
    </w:p>
    <w:p w:rsidR="00F96987" w:rsidRDefault="00F96987">
      <w:pPr>
        <w:pStyle w:val="a1"/>
        <w:widowControl/>
        <w:spacing w:after="0"/>
        <w:jc w:val="both"/>
        <w:rPr>
          <w:rFonts w:ascii="Times New Roman" w:hAnsi="Times New Roman"/>
        </w:rPr>
      </w:pPr>
      <w:r>
        <w:rPr>
          <w:rFonts w:ascii="Times New Roman" w:hAnsi="Times New Roman"/>
        </w:rPr>
        <w:t>3.7. Внешнеэкономическая деятельность Организации осуществляется для реализации целей, определенных настоящим Уставом, и в порядке, предусмотренном законодательством Российской Федерации.</w:t>
      </w:r>
    </w:p>
    <w:p w:rsidR="00F96987" w:rsidRDefault="00F96987">
      <w:pPr>
        <w:pStyle w:val="a1"/>
        <w:widowControl/>
        <w:spacing w:after="0"/>
        <w:jc w:val="both"/>
        <w:rPr>
          <w:rFonts w:ascii="Times New Roman" w:hAnsi="Times New Roman"/>
        </w:rPr>
      </w:pPr>
      <w:r>
        <w:rPr>
          <w:rFonts w:ascii="Times New Roman" w:hAnsi="Times New Roman"/>
        </w:rPr>
        <w:t>3.8. Организация строит свои отношения с другими предприятиями, организациями и гражданами во всех сферах хозяйственной деятельности на основе хозяйственных договоров, соглашений, контрактов. Организация свободна в выборе предмета, содержания и формы договоров и обязательств, которые не противоречат законодательству Российской Федерации и настоящему Уставу.</w:t>
      </w:r>
    </w:p>
    <w:p w:rsidR="00F96987" w:rsidRDefault="00F96987">
      <w:pPr>
        <w:pStyle w:val="a1"/>
        <w:widowControl/>
        <w:spacing w:after="0"/>
        <w:jc w:val="both"/>
        <w:rPr>
          <w:rFonts w:ascii="Times New Roman" w:hAnsi="Times New Roman"/>
        </w:rPr>
      </w:pPr>
      <w:r>
        <w:rPr>
          <w:rFonts w:ascii="Times New Roman" w:hAnsi="Times New Roman"/>
        </w:rPr>
        <w:t>3.9. Организация имеет право привлекать граждан для выполнения отдельных работ на основе трудовых договоров, договоров подряда и других гражданско-правовых договоров.</w:t>
      </w:r>
    </w:p>
    <w:p w:rsidR="00F96987" w:rsidRDefault="00F96987">
      <w:pPr>
        <w:pStyle w:val="a1"/>
        <w:widowControl/>
        <w:spacing w:after="0"/>
        <w:jc w:val="both"/>
        <w:rPr>
          <w:rFonts w:ascii="Times New Roman" w:hAnsi="Times New Roman"/>
        </w:rPr>
      </w:pPr>
      <w:r>
        <w:rPr>
          <w:rFonts w:ascii="Times New Roman" w:hAnsi="Times New Roman"/>
        </w:rPr>
        <w:t>3.10. Организация ведет бухгалтерский учет в порядке, установленном законодательством Российской Федерации.</w:t>
      </w:r>
    </w:p>
    <w:p w:rsidR="00F96987" w:rsidRDefault="00F96987">
      <w:pPr>
        <w:pStyle w:val="a1"/>
        <w:widowControl/>
        <w:spacing w:after="0"/>
        <w:jc w:val="both"/>
        <w:rPr>
          <w:rFonts w:ascii="Times New Roman" w:hAnsi="Times New Roman"/>
        </w:rPr>
      </w:pPr>
      <w:r>
        <w:rPr>
          <w:rFonts w:ascii="Times New Roman" w:hAnsi="Times New Roman"/>
        </w:rPr>
        <w:t>3.11. Организация вправе пользоваться на договорной основе услугами аудитора (аудиторской фирмы) для проверки достоверности данных, содержащихся в бухгалтерских отчетах и иных финансовых документах Организации.</w:t>
      </w:r>
    </w:p>
    <w:p w:rsidR="00F96987" w:rsidRDefault="00F96987">
      <w:pPr>
        <w:pStyle w:val="a1"/>
        <w:widowControl/>
        <w:spacing w:after="0"/>
        <w:jc w:val="both"/>
        <w:rPr>
          <w:rFonts w:ascii="Times New Roman" w:hAnsi="Times New Roman"/>
        </w:rPr>
      </w:pPr>
      <w:r>
        <w:rPr>
          <w:rFonts w:ascii="Times New Roman" w:hAnsi="Times New Roman"/>
        </w:rPr>
        <w:t>3.12. Организация вправе самостоятельно распоряжаться своим имуществом за исключением сделок, возможными последствиями которых является отчуждение или обременение имущества, закрепленного за Организацией, за исключением случаев, если совершение таких сделок допускается законодательством Российской Федерации.</w:t>
      </w:r>
    </w:p>
    <w:p w:rsidR="00F96987" w:rsidRDefault="00F96987">
      <w:pPr>
        <w:pStyle w:val="a1"/>
        <w:widowControl/>
        <w:spacing w:after="0"/>
        <w:jc w:val="both"/>
        <w:rPr>
          <w:rFonts w:ascii="Times New Roman" w:hAnsi="Times New Roman"/>
        </w:rPr>
      </w:pPr>
    </w:p>
    <w:p w:rsidR="00F96987" w:rsidRPr="007943E6" w:rsidRDefault="00F96987">
      <w:pPr>
        <w:pStyle w:val="3"/>
        <w:widowControl/>
        <w:spacing w:before="0" w:after="0"/>
        <w:ind w:left="0" w:firstLine="0"/>
        <w:jc w:val="both"/>
        <w:rPr>
          <w:rFonts w:ascii="Times New Roman" w:hAnsi="Times New Roman"/>
          <w:sz w:val="24"/>
          <w:szCs w:val="24"/>
        </w:rPr>
      </w:pPr>
      <w:r w:rsidRPr="007943E6">
        <w:rPr>
          <w:rFonts w:ascii="Times New Roman" w:hAnsi="Times New Roman"/>
          <w:sz w:val="24"/>
          <w:szCs w:val="24"/>
        </w:rPr>
        <w:t>4. ПОРЯДОК УПРАВЛЕНИЯ ОРГАНИЗАЦИЕЙ</w:t>
      </w:r>
    </w:p>
    <w:p w:rsidR="00F96987" w:rsidRDefault="00F96987">
      <w:pPr>
        <w:pStyle w:val="a1"/>
        <w:widowControl/>
        <w:spacing w:after="0"/>
        <w:jc w:val="both"/>
        <w:rPr>
          <w:rFonts w:ascii="Times New Roman" w:hAnsi="Times New Roman"/>
        </w:rPr>
      </w:pPr>
      <w:r>
        <w:rPr>
          <w:rFonts w:ascii="Times New Roman" w:hAnsi="Times New Roman"/>
        </w:rPr>
        <w:t>4.1. Высшим органом управления Организации является Общее собрание учредителей (далее по тексту именуемого – «Общее собрание»). При наличии в Организации единственного учредителя, функции Общего собрания выполняет единственный учредитель.</w:t>
      </w:r>
    </w:p>
    <w:p w:rsidR="00F96987" w:rsidRDefault="00F96987">
      <w:pPr>
        <w:pStyle w:val="a1"/>
        <w:widowControl/>
        <w:spacing w:after="0"/>
        <w:jc w:val="both"/>
        <w:rPr>
          <w:rFonts w:ascii="Times New Roman" w:hAnsi="Times New Roman"/>
        </w:rPr>
      </w:pPr>
      <w:r>
        <w:rPr>
          <w:rFonts w:ascii="Times New Roman" w:hAnsi="Times New Roman"/>
        </w:rPr>
        <w:t>4.2. К компетенции Общего собрания относится:</w:t>
      </w:r>
    </w:p>
    <w:p w:rsidR="00F96987" w:rsidRDefault="00F96987">
      <w:pPr>
        <w:pStyle w:val="a1"/>
        <w:widowControl/>
        <w:spacing w:after="0"/>
        <w:jc w:val="both"/>
        <w:rPr>
          <w:rFonts w:ascii="Times New Roman" w:hAnsi="Times New Roman"/>
        </w:rPr>
      </w:pPr>
      <w:r>
        <w:rPr>
          <w:rFonts w:ascii="Times New Roman" w:hAnsi="Times New Roman"/>
        </w:rPr>
        <w:t>4.2.1. Утверждение Устава Организации, внесение изменений в Устав;</w:t>
      </w:r>
    </w:p>
    <w:p w:rsidR="00F96987" w:rsidRDefault="00F96987">
      <w:pPr>
        <w:pStyle w:val="a1"/>
        <w:widowControl/>
        <w:spacing w:after="0"/>
        <w:jc w:val="both"/>
        <w:rPr>
          <w:rFonts w:ascii="Times New Roman" w:hAnsi="Times New Roman"/>
        </w:rPr>
      </w:pPr>
      <w:r>
        <w:rPr>
          <w:rFonts w:ascii="Times New Roman" w:hAnsi="Times New Roman"/>
        </w:rPr>
        <w:t>4.2.2. Определение приоритетных направлений деятельности Организации, принципов формирования и использования ее имущества;</w:t>
      </w:r>
    </w:p>
    <w:p w:rsidR="00F96987" w:rsidRDefault="00F96987">
      <w:pPr>
        <w:pStyle w:val="a1"/>
        <w:widowControl/>
        <w:spacing w:after="0"/>
        <w:jc w:val="both"/>
        <w:rPr>
          <w:rFonts w:ascii="Times New Roman" w:hAnsi="Times New Roman"/>
        </w:rPr>
      </w:pPr>
      <w:r>
        <w:rPr>
          <w:rFonts w:ascii="Times New Roman" w:hAnsi="Times New Roman"/>
        </w:rPr>
        <w:lastRenderedPageBreak/>
        <w:t>4.2.3. Образование единоличного исполнительного органа Организации и досрочное прекращение его полномочий;</w:t>
      </w:r>
    </w:p>
    <w:p w:rsidR="00F96987" w:rsidRDefault="00F96987">
      <w:pPr>
        <w:pStyle w:val="a1"/>
        <w:widowControl/>
        <w:spacing w:after="0"/>
        <w:jc w:val="both"/>
        <w:rPr>
          <w:rFonts w:ascii="Times New Roman" w:hAnsi="Times New Roman"/>
        </w:rPr>
      </w:pPr>
      <w:r>
        <w:rPr>
          <w:rFonts w:ascii="Times New Roman" w:hAnsi="Times New Roman"/>
        </w:rPr>
        <w:t>4.2.4.  Утверждение годового отчета Организации и годового бухгалтерского баланса;</w:t>
      </w:r>
    </w:p>
    <w:p w:rsidR="00F96987" w:rsidRDefault="00F96987">
      <w:pPr>
        <w:pStyle w:val="a1"/>
        <w:widowControl/>
        <w:spacing w:after="0"/>
        <w:jc w:val="both"/>
        <w:rPr>
          <w:rFonts w:ascii="Times New Roman" w:hAnsi="Times New Roman"/>
        </w:rPr>
      </w:pPr>
      <w:r>
        <w:rPr>
          <w:rFonts w:ascii="Times New Roman" w:hAnsi="Times New Roman"/>
        </w:rPr>
        <w:t>4.2.5. Утверждение финансового плана Организации и внесение в него изменений;</w:t>
      </w:r>
    </w:p>
    <w:p w:rsidR="00F96987" w:rsidRDefault="00F96987">
      <w:pPr>
        <w:pStyle w:val="a1"/>
        <w:widowControl/>
        <w:spacing w:after="0"/>
        <w:jc w:val="both"/>
        <w:rPr>
          <w:rFonts w:ascii="Times New Roman" w:hAnsi="Times New Roman"/>
        </w:rPr>
      </w:pPr>
      <w:r>
        <w:rPr>
          <w:rFonts w:ascii="Times New Roman" w:hAnsi="Times New Roman"/>
        </w:rPr>
        <w:t>4.2.6. Создание филиалов и открытие представительств Организации;</w:t>
      </w:r>
    </w:p>
    <w:p w:rsidR="00F96987" w:rsidRDefault="00F96987">
      <w:pPr>
        <w:pStyle w:val="a1"/>
        <w:widowControl/>
        <w:spacing w:after="0"/>
        <w:jc w:val="both"/>
        <w:rPr>
          <w:rFonts w:ascii="Times New Roman" w:hAnsi="Times New Roman"/>
        </w:rPr>
      </w:pPr>
      <w:r>
        <w:rPr>
          <w:rFonts w:ascii="Times New Roman" w:hAnsi="Times New Roman"/>
        </w:rPr>
        <w:t>4.2.7. Участие в других организациях;</w:t>
      </w:r>
    </w:p>
    <w:p w:rsidR="00F96987" w:rsidRDefault="00F96987">
      <w:pPr>
        <w:pStyle w:val="a1"/>
        <w:widowControl/>
        <w:spacing w:after="0"/>
        <w:jc w:val="both"/>
        <w:rPr>
          <w:rFonts w:ascii="Times New Roman" w:hAnsi="Times New Roman"/>
        </w:rPr>
      </w:pPr>
      <w:r>
        <w:rPr>
          <w:rFonts w:ascii="Times New Roman" w:hAnsi="Times New Roman"/>
        </w:rPr>
        <w:t>4.2.8. Реорганизация и ликвидация Организации;</w:t>
      </w:r>
    </w:p>
    <w:p w:rsidR="00F96987" w:rsidRDefault="00F96987">
      <w:pPr>
        <w:pStyle w:val="a1"/>
        <w:widowControl/>
        <w:spacing w:after="0"/>
        <w:jc w:val="both"/>
        <w:rPr>
          <w:rFonts w:ascii="Times New Roman" w:hAnsi="Times New Roman"/>
        </w:rPr>
      </w:pPr>
      <w:r>
        <w:rPr>
          <w:rFonts w:ascii="Times New Roman" w:hAnsi="Times New Roman"/>
        </w:rPr>
        <w:t>4.2.9. Избрание Ревизора Организации и досрочное прекращение полномочий Ревизора.</w:t>
      </w:r>
    </w:p>
    <w:p w:rsidR="00F96987" w:rsidRDefault="00F96987">
      <w:pPr>
        <w:pStyle w:val="a1"/>
        <w:widowControl/>
        <w:spacing w:after="0"/>
        <w:jc w:val="both"/>
        <w:rPr>
          <w:rFonts w:ascii="Times New Roman" w:hAnsi="Times New Roman"/>
        </w:rPr>
      </w:pPr>
      <w:r>
        <w:rPr>
          <w:rFonts w:ascii="Times New Roman" w:hAnsi="Times New Roman"/>
        </w:rPr>
        <w:t>Общее собрание правомочно принимать решения по любым иным вопросам деятельности Организации, за исключением вопросов, которые в соответствии с настоящим Уставом отнесены к компетенции Генерального директора Организации.</w:t>
      </w:r>
    </w:p>
    <w:p w:rsidR="00F96987" w:rsidRDefault="00F96987">
      <w:pPr>
        <w:pStyle w:val="a1"/>
        <w:widowControl/>
        <w:spacing w:after="0"/>
        <w:jc w:val="both"/>
        <w:rPr>
          <w:rFonts w:ascii="Times New Roman" w:hAnsi="Times New Roman"/>
        </w:rPr>
      </w:pPr>
      <w:r>
        <w:rPr>
          <w:rFonts w:ascii="Times New Roman" w:hAnsi="Times New Roman"/>
        </w:rPr>
        <w:t>4.3. Решения по всем вопросам, указанным в пунктах 6.2.1.- 6.2.4., 6.2.8-6.2.9 (исключительная компетенция) Общего собрания учредителей настоящего Устава, а также в иных случаях, предусмотренных требованиями законодательства Российской Федерации, принимаются не менее, чем 2/3 голосов учредителей, присутствующих на Общем собрании и не могут быть переданы на решение единоличного исполнительного органа Организации. Общее собрание собирается не реже одного раза в год.</w:t>
      </w:r>
    </w:p>
    <w:p w:rsidR="00F96987" w:rsidRDefault="00F96987">
      <w:pPr>
        <w:pStyle w:val="a1"/>
        <w:widowControl/>
        <w:spacing w:after="0"/>
        <w:jc w:val="both"/>
        <w:rPr>
          <w:rFonts w:ascii="Times New Roman" w:hAnsi="Times New Roman"/>
        </w:rPr>
      </w:pPr>
      <w:r>
        <w:rPr>
          <w:rFonts w:ascii="Times New Roman" w:hAnsi="Times New Roman"/>
        </w:rPr>
        <w:t>4.4. Лицо может по своему усмотрению выйти из состава учредителей Организации.</w:t>
      </w:r>
    </w:p>
    <w:p w:rsidR="00F96987" w:rsidRDefault="00F96987">
      <w:pPr>
        <w:pStyle w:val="a1"/>
        <w:widowControl/>
        <w:spacing w:after="0"/>
        <w:jc w:val="both"/>
        <w:rPr>
          <w:rFonts w:ascii="Times New Roman" w:hAnsi="Times New Roman"/>
        </w:rPr>
      </w:pPr>
      <w:r>
        <w:rPr>
          <w:rFonts w:ascii="Times New Roman" w:hAnsi="Times New Roman"/>
        </w:rPr>
        <w:t>4.5. По решению учредителей Организации, принятому единогласно, в состав ее учредителей могут быть приняты новые лица.</w:t>
      </w:r>
    </w:p>
    <w:p w:rsidR="00F96987" w:rsidRDefault="00F96987">
      <w:pPr>
        <w:pStyle w:val="a1"/>
        <w:widowControl/>
        <w:spacing w:after="0"/>
        <w:jc w:val="both"/>
        <w:rPr>
          <w:rFonts w:ascii="Times New Roman" w:hAnsi="Times New Roman"/>
        </w:rPr>
      </w:pPr>
      <w:r>
        <w:rPr>
          <w:rFonts w:ascii="Times New Roman" w:hAnsi="Times New Roman"/>
        </w:rPr>
        <w:t>4.6. Для текущего руководства деятельностью Организации избирается постоянно действующий единоличный исполнительный орган Организации – Генеральный директор Организации.</w:t>
      </w:r>
    </w:p>
    <w:p w:rsidR="00F96987" w:rsidRDefault="00F96987">
      <w:pPr>
        <w:pStyle w:val="a1"/>
        <w:widowControl/>
        <w:spacing w:after="0"/>
        <w:jc w:val="both"/>
        <w:rPr>
          <w:rFonts w:ascii="Times New Roman" w:hAnsi="Times New Roman"/>
        </w:rPr>
      </w:pPr>
      <w:r>
        <w:rPr>
          <w:rFonts w:ascii="Times New Roman" w:hAnsi="Times New Roman"/>
        </w:rPr>
        <w:t>4.7. Генеральный директор Организации избирается Общим собранием учредителей сроком на 5 (пять) лет единогласно Общим собранием учредителей. Генеральный директор может быть переизбран неограниченное количество раз.</w:t>
      </w:r>
    </w:p>
    <w:p w:rsidR="00F96987" w:rsidRDefault="00F96987">
      <w:pPr>
        <w:pStyle w:val="a1"/>
        <w:widowControl/>
        <w:spacing w:after="0"/>
        <w:jc w:val="both"/>
        <w:rPr>
          <w:rFonts w:ascii="Times New Roman" w:hAnsi="Times New Roman"/>
        </w:rPr>
      </w:pPr>
      <w:r>
        <w:rPr>
          <w:rFonts w:ascii="Times New Roman" w:hAnsi="Times New Roman"/>
        </w:rPr>
        <w:t>4.8. Генеральный директор:</w:t>
      </w:r>
    </w:p>
    <w:p w:rsidR="00F96987" w:rsidRDefault="00F96987" w:rsidP="002A54FF">
      <w:pPr>
        <w:pStyle w:val="a1"/>
        <w:widowControl/>
        <w:numPr>
          <w:ilvl w:val="0"/>
          <w:numId w:val="4"/>
        </w:numPr>
        <w:pBdr>
          <w:top w:val="none" w:sz="0" w:space="0" w:color="000000"/>
          <w:left w:val="none" w:sz="0" w:space="0" w:color="000000"/>
          <w:bottom w:val="none" w:sz="0" w:space="0" w:color="000000"/>
          <w:right w:val="none" w:sz="0" w:space="0" w:color="000000"/>
        </w:pBdr>
        <w:tabs>
          <w:tab w:val="clear" w:pos="707"/>
          <w:tab w:val="left" w:pos="1134"/>
        </w:tabs>
        <w:spacing w:after="0"/>
        <w:ind w:left="426"/>
        <w:jc w:val="both"/>
        <w:rPr>
          <w:rFonts w:ascii="Times New Roman" w:hAnsi="Times New Roman"/>
        </w:rPr>
      </w:pPr>
      <w:r>
        <w:rPr>
          <w:rFonts w:ascii="Times New Roman" w:hAnsi="Times New Roman"/>
        </w:rPr>
        <w:t>без доверенности действует от имени Организации, представляет интересы Организации перед всеми органами и организациями по всем вопросам, связанным с деятельностью Организации;</w:t>
      </w:r>
    </w:p>
    <w:p w:rsidR="00F96987" w:rsidRDefault="00F96987" w:rsidP="002A54FF">
      <w:pPr>
        <w:pStyle w:val="a1"/>
        <w:widowControl/>
        <w:numPr>
          <w:ilvl w:val="0"/>
          <w:numId w:val="4"/>
        </w:numPr>
        <w:pBdr>
          <w:top w:val="none" w:sz="0" w:space="0" w:color="000000"/>
          <w:left w:val="none" w:sz="0" w:space="0" w:color="000000"/>
          <w:bottom w:val="none" w:sz="0" w:space="0" w:color="000000"/>
          <w:right w:val="none" w:sz="0" w:space="0" w:color="000000"/>
        </w:pBdr>
        <w:tabs>
          <w:tab w:val="clear" w:pos="707"/>
          <w:tab w:val="left" w:pos="1134"/>
        </w:tabs>
        <w:spacing w:after="0"/>
        <w:ind w:left="426"/>
        <w:jc w:val="both"/>
        <w:rPr>
          <w:rFonts w:ascii="Times New Roman" w:hAnsi="Times New Roman"/>
        </w:rPr>
      </w:pPr>
      <w:r>
        <w:rPr>
          <w:rFonts w:ascii="Times New Roman" w:hAnsi="Times New Roman"/>
        </w:rPr>
        <w:t>контролирует и организует работу Организации, осуществляет контроль за выполнением решений Общего собрания;</w:t>
      </w:r>
    </w:p>
    <w:p w:rsidR="00F96987" w:rsidRDefault="00F96987" w:rsidP="002A54FF">
      <w:pPr>
        <w:pStyle w:val="a1"/>
        <w:widowControl/>
        <w:numPr>
          <w:ilvl w:val="0"/>
          <w:numId w:val="4"/>
        </w:numPr>
        <w:pBdr>
          <w:top w:val="none" w:sz="0" w:space="0" w:color="000000"/>
          <w:left w:val="none" w:sz="0" w:space="0" w:color="000000"/>
          <w:bottom w:val="none" w:sz="0" w:space="0" w:color="000000"/>
          <w:right w:val="none" w:sz="0" w:space="0" w:color="000000"/>
        </w:pBdr>
        <w:tabs>
          <w:tab w:val="clear" w:pos="707"/>
          <w:tab w:val="left" w:pos="1134"/>
        </w:tabs>
        <w:spacing w:after="0"/>
        <w:ind w:left="426"/>
        <w:jc w:val="both"/>
        <w:rPr>
          <w:rFonts w:ascii="Times New Roman" w:hAnsi="Times New Roman"/>
        </w:rPr>
      </w:pPr>
      <w:r>
        <w:rPr>
          <w:rFonts w:ascii="Times New Roman" w:hAnsi="Times New Roman"/>
        </w:rPr>
        <w:t>заключает гражданско-правовые договоры с третьими лицами, в том числе трудовые договоры с работниками Организации;</w:t>
      </w:r>
    </w:p>
    <w:p w:rsidR="00F96987" w:rsidRDefault="00F96987" w:rsidP="002A54FF">
      <w:pPr>
        <w:pStyle w:val="a1"/>
        <w:widowControl/>
        <w:numPr>
          <w:ilvl w:val="0"/>
          <w:numId w:val="4"/>
        </w:numPr>
        <w:pBdr>
          <w:top w:val="none" w:sz="0" w:space="0" w:color="000000"/>
          <w:left w:val="none" w:sz="0" w:space="0" w:color="000000"/>
          <w:bottom w:val="none" w:sz="0" w:space="0" w:color="000000"/>
          <w:right w:val="none" w:sz="0" w:space="0" w:color="000000"/>
        </w:pBdr>
        <w:tabs>
          <w:tab w:val="clear" w:pos="707"/>
          <w:tab w:val="left" w:pos="1134"/>
        </w:tabs>
        <w:spacing w:after="0"/>
        <w:ind w:left="426"/>
        <w:jc w:val="both"/>
        <w:rPr>
          <w:rFonts w:ascii="Times New Roman" w:hAnsi="Times New Roman"/>
        </w:rPr>
      </w:pPr>
      <w:r>
        <w:rPr>
          <w:rFonts w:ascii="Times New Roman" w:hAnsi="Times New Roman"/>
        </w:rPr>
        <w:t>рассматривает и утверждает смету расходов Организации;</w:t>
      </w:r>
    </w:p>
    <w:p w:rsidR="00F96987" w:rsidRDefault="00F96987" w:rsidP="002A54FF">
      <w:pPr>
        <w:pStyle w:val="a1"/>
        <w:widowControl/>
        <w:numPr>
          <w:ilvl w:val="0"/>
          <w:numId w:val="4"/>
        </w:numPr>
        <w:pBdr>
          <w:top w:val="none" w:sz="0" w:space="0" w:color="000000"/>
          <w:left w:val="none" w:sz="0" w:space="0" w:color="000000"/>
          <w:bottom w:val="none" w:sz="0" w:space="0" w:color="000000"/>
          <w:right w:val="none" w:sz="0" w:space="0" w:color="000000"/>
        </w:pBdr>
        <w:tabs>
          <w:tab w:val="clear" w:pos="707"/>
          <w:tab w:val="left" w:pos="1134"/>
        </w:tabs>
        <w:spacing w:after="0"/>
        <w:ind w:left="426"/>
        <w:jc w:val="both"/>
        <w:rPr>
          <w:rFonts w:ascii="Times New Roman" w:hAnsi="Times New Roman"/>
        </w:rPr>
      </w:pPr>
      <w:r>
        <w:rPr>
          <w:rFonts w:ascii="Times New Roman" w:hAnsi="Times New Roman"/>
        </w:rPr>
        <w:t>утверждает штатное расписание Организации, издает приказы и дает указания, обязательные для всех работников Организации, назначает своих заместителей и принимает решение об их увольнении;</w:t>
      </w:r>
    </w:p>
    <w:p w:rsidR="00F96987" w:rsidRDefault="00F96987" w:rsidP="002A54FF">
      <w:pPr>
        <w:pStyle w:val="a1"/>
        <w:widowControl/>
        <w:numPr>
          <w:ilvl w:val="0"/>
          <w:numId w:val="4"/>
        </w:numPr>
        <w:pBdr>
          <w:top w:val="none" w:sz="0" w:space="0" w:color="000000"/>
          <w:left w:val="none" w:sz="0" w:space="0" w:color="000000"/>
          <w:bottom w:val="none" w:sz="0" w:space="0" w:color="000000"/>
          <w:right w:val="none" w:sz="0" w:space="0" w:color="000000"/>
        </w:pBdr>
        <w:tabs>
          <w:tab w:val="clear" w:pos="707"/>
          <w:tab w:val="left" w:pos="1134"/>
        </w:tabs>
        <w:spacing w:after="0"/>
        <w:ind w:left="426"/>
        <w:jc w:val="both"/>
        <w:rPr>
          <w:rFonts w:ascii="Times New Roman" w:hAnsi="Times New Roman"/>
        </w:rPr>
      </w:pPr>
      <w:r>
        <w:rPr>
          <w:rFonts w:ascii="Times New Roman" w:hAnsi="Times New Roman"/>
        </w:rPr>
        <w:t>созывает и обеспечивает проведение заседаний Общего собрания Организации, готовит вопросы для обсуждения на Общем собрании Организации;</w:t>
      </w:r>
    </w:p>
    <w:p w:rsidR="00F96987" w:rsidRDefault="00F96987" w:rsidP="002A54FF">
      <w:pPr>
        <w:pStyle w:val="a1"/>
        <w:widowControl/>
        <w:numPr>
          <w:ilvl w:val="0"/>
          <w:numId w:val="5"/>
        </w:numPr>
        <w:pBdr>
          <w:top w:val="none" w:sz="0" w:space="0" w:color="000000"/>
          <w:left w:val="none" w:sz="0" w:space="0" w:color="000000"/>
          <w:bottom w:val="none" w:sz="0" w:space="0" w:color="000000"/>
          <w:right w:val="none" w:sz="0" w:space="0" w:color="000000"/>
        </w:pBdr>
        <w:tabs>
          <w:tab w:val="clear" w:pos="707"/>
          <w:tab w:val="left" w:pos="1134"/>
        </w:tabs>
        <w:spacing w:after="0"/>
        <w:ind w:left="426"/>
        <w:jc w:val="both"/>
        <w:rPr>
          <w:rFonts w:ascii="Times New Roman" w:hAnsi="Times New Roman"/>
        </w:rPr>
      </w:pPr>
      <w:r>
        <w:rPr>
          <w:rFonts w:ascii="Times New Roman" w:hAnsi="Times New Roman"/>
        </w:rPr>
        <w:t xml:space="preserve">ежегодно информирует регистрирующий орган о продолжении деятельности Организации с указанием действительного места нахождения постоянно действующего </w:t>
      </w:r>
      <w:r>
        <w:rPr>
          <w:rFonts w:ascii="Times New Roman" w:hAnsi="Times New Roman"/>
        </w:rPr>
        <w:lastRenderedPageBreak/>
        <w:t>руководящего органа, его названия и данных о руководителях Организации в объеме сведений, включаемых в Единый государственный реестр юридических лиц;</w:t>
      </w:r>
    </w:p>
    <w:p w:rsidR="00F96987" w:rsidRDefault="00F96987" w:rsidP="002A54FF">
      <w:pPr>
        <w:pStyle w:val="a1"/>
        <w:widowControl/>
        <w:numPr>
          <w:ilvl w:val="0"/>
          <w:numId w:val="4"/>
        </w:numPr>
        <w:pBdr>
          <w:top w:val="none" w:sz="0" w:space="0" w:color="000000"/>
          <w:left w:val="none" w:sz="0" w:space="0" w:color="000000"/>
          <w:bottom w:val="none" w:sz="0" w:space="0" w:color="000000"/>
          <w:right w:val="none" w:sz="0" w:space="0" w:color="000000"/>
        </w:pBdr>
        <w:tabs>
          <w:tab w:val="clear" w:pos="707"/>
          <w:tab w:val="left" w:pos="1134"/>
        </w:tabs>
        <w:spacing w:after="0"/>
        <w:ind w:left="426"/>
        <w:jc w:val="both"/>
        <w:rPr>
          <w:rFonts w:ascii="Times New Roman" w:hAnsi="Times New Roman"/>
        </w:rPr>
      </w:pPr>
      <w:r>
        <w:rPr>
          <w:rFonts w:ascii="Times New Roman" w:hAnsi="Times New Roman"/>
        </w:rPr>
        <w:t>решает вопросы хозяйственной и финансовой деятельности Организации;</w:t>
      </w:r>
    </w:p>
    <w:p w:rsidR="00F96987" w:rsidRDefault="00F96987" w:rsidP="002A54FF">
      <w:pPr>
        <w:pStyle w:val="a1"/>
        <w:widowControl/>
        <w:numPr>
          <w:ilvl w:val="0"/>
          <w:numId w:val="4"/>
        </w:numPr>
        <w:pBdr>
          <w:top w:val="none" w:sz="0" w:space="0" w:color="000000"/>
          <w:left w:val="none" w:sz="0" w:space="0" w:color="000000"/>
          <w:bottom w:val="none" w:sz="0" w:space="0" w:color="000000"/>
          <w:right w:val="none" w:sz="0" w:space="0" w:color="000000"/>
        </w:pBdr>
        <w:tabs>
          <w:tab w:val="clear" w:pos="707"/>
          <w:tab w:val="left" w:pos="1134"/>
        </w:tabs>
        <w:spacing w:after="0"/>
        <w:ind w:left="426"/>
        <w:jc w:val="both"/>
        <w:rPr>
          <w:rFonts w:ascii="Times New Roman" w:hAnsi="Times New Roman"/>
        </w:rPr>
      </w:pPr>
      <w:r>
        <w:rPr>
          <w:rFonts w:ascii="Times New Roman" w:hAnsi="Times New Roman"/>
        </w:rPr>
        <w:t>открывает в банках расчетные и другие счета;</w:t>
      </w:r>
    </w:p>
    <w:p w:rsidR="00F96987" w:rsidRDefault="00F96987" w:rsidP="002A54FF">
      <w:pPr>
        <w:pStyle w:val="a1"/>
        <w:widowControl/>
        <w:numPr>
          <w:ilvl w:val="0"/>
          <w:numId w:val="4"/>
        </w:numPr>
        <w:pBdr>
          <w:top w:val="none" w:sz="0" w:space="0" w:color="000000"/>
          <w:left w:val="none" w:sz="0" w:space="0" w:color="000000"/>
          <w:bottom w:val="none" w:sz="0" w:space="0" w:color="000000"/>
          <w:right w:val="none" w:sz="0" w:space="0" w:color="000000"/>
        </w:pBdr>
        <w:tabs>
          <w:tab w:val="clear" w:pos="707"/>
          <w:tab w:val="left" w:pos="1134"/>
        </w:tabs>
        <w:spacing w:after="0"/>
        <w:ind w:left="426"/>
        <w:jc w:val="both"/>
        <w:rPr>
          <w:rFonts w:ascii="Times New Roman" w:hAnsi="Times New Roman"/>
        </w:rPr>
      </w:pPr>
      <w:r>
        <w:rPr>
          <w:rFonts w:ascii="Times New Roman" w:hAnsi="Times New Roman"/>
        </w:rPr>
        <w:t>осуществляет контроль за деятельностью филиалов и представительств Организации;</w:t>
      </w:r>
    </w:p>
    <w:p w:rsidR="00F96987" w:rsidRDefault="00F96987" w:rsidP="002A54FF">
      <w:pPr>
        <w:pStyle w:val="a1"/>
        <w:widowControl/>
        <w:numPr>
          <w:ilvl w:val="0"/>
          <w:numId w:val="4"/>
        </w:numPr>
        <w:pBdr>
          <w:top w:val="none" w:sz="0" w:space="0" w:color="000000"/>
          <w:left w:val="none" w:sz="0" w:space="0" w:color="000000"/>
          <w:bottom w:val="none" w:sz="0" w:space="0" w:color="000000"/>
          <w:right w:val="none" w:sz="0" w:space="0" w:color="000000"/>
        </w:pBdr>
        <w:tabs>
          <w:tab w:val="clear" w:pos="707"/>
          <w:tab w:val="left" w:pos="1134"/>
        </w:tabs>
        <w:spacing w:after="0"/>
        <w:ind w:left="426"/>
        <w:jc w:val="both"/>
        <w:rPr>
          <w:rFonts w:ascii="Times New Roman" w:hAnsi="Times New Roman"/>
        </w:rPr>
      </w:pPr>
      <w:r>
        <w:rPr>
          <w:rFonts w:ascii="Times New Roman" w:hAnsi="Times New Roman"/>
        </w:rPr>
        <w:t>решает любые другие вопросы, не относящиеся к компетенции Общего собрания Организации в соответствии с законодательством Российской Федерации, настоящим Уставом и решениями Общего собрания Организации.</w:t>
      </w:r>
    </w:p>
    <w:p w:rsidR="00F96987" w:rsidRDefault="00F96987">
      <w:pPr>
        <w:pStyle w:val="a1"/>
        <w:widowControl/>
        <w:spacing w:after="0"/>
        <w:jc w:val="both"/>
        <w:rPr>
          <w:rFonts w:ascii="Times New Roman" w:hAnsi="Times New Roman"/>
        </w:rPr>
      </w:pPr>
      <w:r>
        <w:rPr>
          <w:rFonts w:ascii="Times New Roman" w:hAnsi="Times New Roman"/>
        </w:rPr>
        <w:t>4.9. Контроль за финансово-хозяйственной деятельностью Организации осуществляет Ревизор, избираемый Общим собранием. Ревизором может быть как работник Организации, так и лицо, не являющееся работником Организации. Ревизор избирается сроком на 1 (один) год.</w:t>
      </w:r>
    </w:p>
    <w:p w:rsidR="00F96987" w:rsidRDefault="00F96987">
      <w:pPr>
        <w:pStyle w:val="a1"/>
        <w:widowControl/>
        <w:spacing w:after="0"/>
        <w:jc w:val="both"/>
        <w:rPr>
          <w:rFonts w:ascii="Times New Roman" w:hAnsi="Times New Roman"/>
        </w:rPr>
      </w:pPr>
      <w:r>
        <w:rPr>
          <w:rFonts w:ascii="Times New Roman" w:hAnsi="Times New Roman"/>
        </w:rPr>
        <w:t>4.10. Ревизор осуществляет проверки финансово-хозяйственной деятельности Организации не реже одного раза в год.</w:t>
      </w:r>
    </w:p>
    <w:p w:rsidR="00F96987" w:rsidRPr="006C491D" w:rsidRDefault="00F96987">
      <w:pPr>
        <w:pStyle w:val="a1"/>
        <w:widowControl/>
        <w:spacing w:after="0"/>
        <w:jc w:val="both"/>
        <w:rPr>
          <w:rFonts w:ascii="Times New Roman" w:hAnsi="Times New Roman"/>
        </w:rPr>
      </w:pPr>
      <w:r>
        <w:rPr>
          <w:rFonts w:ascii="Times New Roman" w:hAnsi="Times New Roman"/>
        </w:rPr>
        <w:t xml:space="preserve">4.11. Ревизор вправе требовать от должностных лиц Организации предоставления всех необходимых </w:t>
      </w:r>
      <w:r w:rsidRPr="006C491D">
        <w:rPr>
          <w:rFonts w:ascii="Times New Roman" w:hAnsi="Times New Roman"/>
        </w:rPr>
        <w:t>документов и личных объяснений.</w:t>
      </w:r>
    </w:p>
    <w:p w:rsidR="00F96987" w:rsidRPr="006C491D" w:rsidRDefault="00F96987">
      <w:pPr>
        <w:pStyle w:val="a1"/>
        <w:widowControl/>
        <w:spacing w:after="0"/>
        <w:jc w:val="both"/>
        <w:rPr>
          <w:rFonts w:ascii="Times New Roman" w:hAnsi="Times New Roman"/>
        </w:rPr>
      </w:pPr>
      <w:r w:rsidRPr="006C491D">
        <w:rPr>
          <w:rFonts w:ascii="Times New Roman" w:hAnsi="Times New Roman"/>
        </w:rPr>
        <w:t>4.12. Ревизор представляет результаты проверок Общему собранию Организации.</w:t>
      </w:r>
    </w:p>
    <w:p w:rsidR="00F96987" w:rsidRPr="006C491D" w:rsidRDefault="00F96987">
      <w:pPr>
        <w:pStyle w:val="a1"/>
        <w:widowControl/>
        <w:spacing w:after="0"/>
        <w:jc w:val="both"/>
        <w:rPr>
          <w:rFonts w:ascii="Times New Roman" w:hAnsi="Times New Roman"/>
        </w:rPr>
      </w:pPr>
    </w:p>
    <w:p w:rsidR="00F96987" w:rsidRPr="006C491D" w:rsidRDefault="00F96987">
      <w:pPr>
        <w:pStyle w:val="3"/>
        <w:widowControl/>
        <w:spacing w:before="0" w:after="0"/>
        <w:ind w:left="0" w:firstLine="0"/>
        <w:jc w:val="both"/>
        <w:rPr>
          <w:rFonts w:ascii="Times New Roman" w:hAnsi="Times New Roman"/>
          <w:sz w:val="24"/>
          <w:szCs w:val="24"/>
        </w:rPr>
      </w:pPr>
      <w:r w:rsidRPr="006C491D">
        <w:rPr>
          <w:rFonts w:ascii="Times New Roman" w:hAnsi="Times New Roman"/>
          <w:sz w:val="24"/>
          <w:szCs w:val="24"/>
        </w:rPr>
        <w:t>5. СОВЕТ</w:t>
      </w:r>
      <w:r w:rsidR="0001211E">
        <w:rPr>
          <w:rFonts w:ascii="Times New Roman" w:hAnsi="Times New Roman"/>
          <w:sz w:val="24"/>
          <w:szCs w:val="24"/>
        </w:rPr>
        <w:t xml:space="preserve"> ОРГАНИЗАЦИИ</w:t>
      </w:r>
    </w:p>
    <w:p w:rsidR="00F96987" w:rsidRPr="006C491D" w:rsidRDefault="00F96987">
      <w:pPr>
        <w:pStyle w:val="a1"/>
        <w:widowControl/>
        <w:spacing w:after="0"/>
        <w:jc w:val="both"/>
        <w:rPr>
          <w:rFonts w:ascii="Times New Roman" w:hAnsi="Times New Roman"/>
        </w:rPr>
      </w:pPr>
      <w:r w:rsidRPr="006C491D">
        <w:rPr>
          <w:rFonts w:ascii="Times New Roman" w:hAnsi="Times New Roman"/>
        </w:rPr>
        <w:t xml:space="preserve">5.1. Основная функция </w:t>
      </w:r>
      <w:r w:rsidR="0001211E">
        <w:rPr>
          <w:rFonts w:ascii="Times New Roman" w:hAnsi="Times New Roman"/>
        </w:rPr>
        <w:t>С</w:t>
      </w:r>
      <w:r w:rsidRPr="006C491D">
        <w:rPr>
          <w:rFonts w:ascii="Times New Roman" w:hAnsi="Times New Roman"/>
        </w:rPr>
        <w:t xml:space="preserve">овета – содействие росту и развитию Организации в интересах </w:t>
      </w:r>
      <w:bookmarkStart w:id="0" w:name="_GoBack"/>
      <w:bookmarkEnd w:id="0"/>
      <w:r w:rsidRPr="006C491D">
        <w:rPr>
          <w:rFonts w:ascii="Times New Roman" w:hAnsi="Times New Roman"/>
        </w:rPr>
        <w:t>общества.</w:t>
      </w:r>
    </w:p>
    <w:p w:rsidR="00F96987" w:rsidRPr="006C491D" w:rsidRDefault="00F96987">
      <w:pPr>
        <w:pStyle w:val="a1"/>
        <w:widowControl/>
        <w:spacing w:after="0"/>
        <w:jc w:val="both"/>
        <w:rPr>
          <w:rFonts w:ascii="Times New Roman" w:hAnsi="Times New Roman"/>
        </w:rPr>
      </w:pPr>
      <w:r w:rsidRPr="006C491D">
        <w:rPr>
          <w:rFonts w:ascii="Times New Roman" w:hAnsi="Times New Roman"/>
        </w:rPr>
        <w:t xml:space="preserve">5.2. В компетенцию </w:t>
      </w:r>
      <w:r w:rsidR="0001211E">
        <w:rPr>
          <w:rFonts w:ascii="Times New Roman" w:hAnsi="Times New Roman"/>
        </w:rPr>
        <w:t>С</w:t>
      </w:r>
      <w:r w:rsidRPr="006C491D">
        <w:rPr>
          <w:rFonts w:ascii="Times New Roman" w:hAnsi="Times New Roman"/>
        </w:rPr>
        <w:t>овета входит:</w:t>
      </w:r>
    </w:p>
    <w:p w:rsidR="00F96987" w:rsidRPr="006C491D" w:rsidRDefault="00F96987">
      <w:pPr>
        <w:pStyle w:val="a1"/>
        <w:widowControl/>
        <w:spacing w:after="0"/>
        <w:jc w:val="both"/>
        <w:rPr>
          <w:rFonts w:ascii="Times New Roman" w:hAnsi="Times New Roman"/>
        </w:rPr>
      </w:pPr>
      <w:r w:rsidRPr="006C491D">
        <w:rPr>
          <w:rFonts w:ascii="Times New Roman" w:hAnsi="Times New Roman"/>
        </w:rPr>
        <w:t>- содействие реализации целей и задач Организации, повышению уровня ее деятельности;</w:t>
      </w:r>
    </w:p>
    <w:p w:rsidR="00F96987" w:rsidRPr="006C491D" w:rsidRDefault="00F96987">
      <w:pPr>
        <w:pStyle w:val="a1"/>
        <w:widowControl/>
        <w:spacing w:after="0"/>
        <w:jc w:val="both"/>
        <w:rPr>
          <w:rFonts w:ascii="Times New Roman" w:hAnsi="Times New Roman"/>
        </w:rPr>
      </w:pPr>
      <w:r w:rsidRPr="006C491D">
        <w:rPr>
          <w:rFonts w:ascii="Times New Roman" w:hAnsi="Times New Roman"/>
        </w:rPr>
        <w:t>- помощь в привлечении ресурсов, необходимых для развития Организации и обеспечения ее деятельности;</w:t>
      </w:r>
    </w:p>
    <w:p w:rsidR="00F96987" w:rsidRDefault="00F96987">
      <w:pPr>
        <w:pStyle w:val="a1"/>
        <w:widowControl/>
        <w:spacing w:after="0"/>
        <w:jc w:val="both"/>
        <w:rPr>
          <w:rFonts w:ascii="Times New Roman" w:hAnsi="Times New Roman"/>
        </w:rPr>
      </w:pPr>
      <w:r w:rsidRPr="006C491D">
        <w:rPr>
          <w:rFonts w:ascii="Times New Roman" w:hAnsi="Times New Roman"/>
        </w:rPr>
        <w:t>- содействие обновлению материально-технической базы Организации;</w:t>
      </w:r>
    </w:p>
    <w:p w:rsidR="0001211E" w:rsidRPr="006C491D" w:rsidRDefault="0001211E">
      <w:pPr>
        <w:pStyle w:val="a1"/>
        <w:widowControl/>
        <w:spacing w:after="0"/>
        <w:jc w:val="both"/>
        <w:rPr>
          <w:rFonts w:ascii="Times New Roman" w:hAnsi="Times New Roman"/>
        </w:rPr>
      </w:pPr>
      <w:r>
        <w:rPr>
          <w:rFonts w:ascii="Times New Roman" w:hAnsi="Times New Roman"/>
        </w:rPr>
        <w:t xml:space="preserve">- помощь </w:t>
      </w:r>
      <w:r>
        <w:rPr>
          <w:rFonts w:ascii="Times New Roman" w:hAnsi="Times New Roman"/>
        </w:rPr>
        <w:t>руководителю</w:t>
      </w:r>
      <w:r>
        <w:rPr>
          <w:rFonts w:ascii="Times New Roman" w:hAnsi="Times New Roman"/>
        </w:rPr>
        <w:t xml:space="preserve"> в принятии решений касательно деятельности Организации;</w:t>
      </w:r>
    </w:p>
    <w:p w:rsidR="00F96987" w:rsidRPr="006C491D" w:rsidRDefault="00F96987">
      <w:pPr>
        <w:pStyle w:val="a1"/>
        <w:widowControl/>
        <w:spacing w:after="0"/>
        <w:jc w:val="both"/>
        <w:rPr>
          <w:rFonts w:ascii="Times New Roman" w:hAnsi="Times New Roman"/>
        </w:rPr>
      </w:pPr>
      <w:r w:rsidRPr="006C491D">
        <w:rPr>
          <w:rFonts w:ascii="Times New Roman" w:hAnsi="Times New Roman"/>
        </w:rPr>
        <w:t>- помощь в реализации программ, проектов и мероприятий Организации;</w:t>
      </w:r>
    </w:p>
    <w:p w:rsidR="00F96987" w:rsidRPr="006C491D" w:rsidRDefault="00F96987">
      <w:pPr>
        <w:pStyle w:val="a1"/>
        <w:widowControl/>
        <w:spacing w:after="0"/>
        <w:jc w:val="both"/>
        <w:rPr>
          <w:rFonts w:ascii="Times New Roman" w:hAnsi="Times New Roman"/>
        </w:rPr>
      </w:pPr>
      <w:r w:rsidRPr="006C491D">
        <w:rPr>
          <w:rFonts w:ascii="Times New Roman" w:hAnsi="Times New Roman"/>
        </w:rPr>
        <w:t>- содействие широкому распространению информации о деятельности Организации.</w:t>
      </w:r>
    </w:p>
    <w:p w:rsidR="00F96987" w:rsidRPr="006C491D" w:rsidRDefault="00F96987">
      <w:pPr>
        <w:pStyle w:val="a1"/>
        <w:widowControl/>
        <w:spacing w:after="0"/>
        <w:jc w:val="both"/>
        <w:rPr>
          <w:rFonts w:ascii="Times New Roman" w:hAnsi="Times New Roman"/>
        </w:rPr>
      </w:pPr>
      <w:r w:rsidRPr="006C491D">
        <w:rPr>
          <w:rFonts w:ascii="Times New Roman" w:hAnsi="Times New Roman"/>
        </w:rPr>
        <w:t xml:space="preserve">5.3. </w:t>
      </w:r>
      <w:r w:rsidR="0001211E">
        <w:rPr>
          <w:rFonts w:ascii="Times New Roman" w:hAnsi="Times New Roman"/>
        </w:rPr>
        <w:t>С</w:t>
      </w:r>
      <w:r w:rsidRPr="006C491D">
        <w:rPr>
          <w:rFonts w:ascii="Times New Roman" w:hAnsi="Times New Roman"/>
        </w:rPr>
        <w:t xml:space="preserve">овет </w:t>
      </w:r>
      <w:r w:rsidR="0001211E">
        <w:rPr>
          <w:rFonts w:ascii="Times New Roman" w:hAnsi="Times New Roman"/>
        </w:rPr>
        <w:t>Организации состоит из членов Организации, назначаемых руководителем</w:t>
      </w:r>
      <w:r w:rsidRPr="006C491D">
        <w:rPr>
          <w:rFonts w:ascii="Times New Roman" w:hAnsi="Times New Roman"/>
        </w:rPr>
        <w:t xml:space="preserve"> без ограничения срока полномочий.</w:t>
      </w:r>
    </w:p>
    <w:p w:rsidR="00F96987" w:rsidRPr="006C491D" w:rsidRDefault="00F96987">
      <w:pPr>
        <w:pStyle w:val="a1"/>
        <w:widowControl/>
        <w:spacing w:after="0"/>
        <w:jc w:val="both"/>
        <w:rPr>
          <w:rFonts w:ascii="Times New Roman" w:hAnsi="Times New Roman"/>
        </w:rPr>
      </w:pPr>
      <w:r w:rsidRPr="006C491D">
        <w:rPr>
          <w:rFonts w:ascii="Times New Roman" w:hAnsi="Times New Roman"/>
        </w:rPr>
        <w:t>5.4.</w:t>
      </w:r>
      <w:r w:rsidR="0001211E">
        <w:rPr>
          <w:rFonts w:ascii="Times New Roman" w:hAnsi="Times New Roman"/>
        </w:rPr>
        <w:t xml:space="preserve"> С</w:t>
      </w:r>
      <w:r w:rsidRPr="006C491D">
        <w:rPr>
          <w:rFonts w:ascii="Times New Roman" w:hAnsi="Times New Roman"/>
        </w:rPr>
        <w:t>овет состоит не менее чем из 2 (двух) членов.</w:t>
      </w:r>
    </w:p>
    <w:p w:rsidR="00F96987" w:rsidRPr="006C491D" w:rsidRDefault="00F96987">
      <w:pPr>
        <w:pStyle w:val="a1"/>
        <w:widowControl/>
        <w:spacing w:after="0"/>
        <w:jc w:val="both"/>
        <w:rPr>
          <w:rFonts w:ascii="Times New Roman" w:hAnsi="Times New Roman"/>
        </w:rPr>
      </w:pPr>
      <w:r w:rsidRPr="006C491D">
        <w:rPr>
          <w:rFonts w:ascii="Times New Roman" w:hAnsi="Times New Roman"/>
        </w:rPr>
        <w:t>5.</w:t>
      </w:r>
      <w:r w:rsidR="0001211E">
        <w:rPr>
          <w:rFonts w:ascii="Times New Roman" w:hAnsi="Times New Roman"/>
        </w:rPr>
        <w:t>5</w:t>
      </w:r>
      <w:r w:rsidRPr="006C491D">
        <w:rPr>
          <w:rFonts w:ascii="Times New Roman" w:hAnsi="Times New Roman"/>
        </w:rPr>
        <w:t xml:space="preserve">. </w:t>
      </w:r>
      <w:r w:rsidR="0001211E">
        <w:rPr>
          <w:rFonts w:ascii="Times New Roman" w:hAnsi="Times New Roman"/>
        </w:rPr>
        <w:t>Принятые решения</w:t>
      </w:r>
      <w:r w:rsidRPr="006C491D">
        <w:rPr>
          <w:rFonts w:ascii="Times New Roman" w:hAnsi="Times New Roman"/>
        </w:rPr>
        <w:t xml:space="preserve"> </w:t>
      </w:r>
      <w:r w:rsidR="0001211E">
        <w:rPr>
          <w:rFonts w:ascii="Times New Roman" w:hAnsi="Times New Roman"/>
        </w:rPr>
        <w:t>С</w:t>
      </w:r>
      <w:r w:rsidRPr="006C491D">
        <w:rPr>
          <w:rFonts w:ascii="Times New Roman" w:hAnsi="Times New Roman"/>
        </w:rPr>
        <w:t>овета явля</w:t>
      </w:r>
      <w:r w:rsidR="0001211E">
        <w:rPr>
          <w:rFonts w:ascii="Times New Roman" w:hAnsi="Times New Roman"/>
        </w:rPr>
        <w:t>ю</w:t>
      </w:r>
      <w:r w:rsidRPr="006C491D">
        <w:rPr>
          <w:rFonts w:ascii="Times New Roman" w:hAnsi="Times New Roman"/>
        </w:rPr>
        <w:t>тся правомочным</w:t>
      </w:r>
      <w:r w:rsidR="0001211E">
        <w:rPr>
          <w:rFonts w:ascii="Times New Roman" w:hAnsi="Times New Roman"/>
        </w:rPr>
        <w:t>и</w:t>
      </w:r>
      <w:r w:rsidRPr="006C491D">
        <w:rPr>
          <w:rFonts w:ascii="Times New Roman" w:hAnsi="Times New Roman"/>
        </w:rPr>
        <w:t xml:space="preserve">, если на </w:t>
      </w:r>
      <w:r w:rsidR="0001211E">
        <w:rPr>
          <w:rFonts w:ascii="Times New Roman" w:hAnsi="Times New Roman"/>
        </w:rPr>
        <w:t>обсуждении вопроса</w:t>
      </w:r>
      <w:r w:rsidRPr="006C491D">
        <w:rPr>
          <w:rFonts w:ascii="Times New Roman" w:hAnsi="Times New Roman"/>
        </w:rPr>
        <w:t xml:space="preserve"> присутствуют более половины его членов.</w:t>
      </w:r>
    </w:p>
    <w:p w:rsidR="00F96987" w:rsidRDefault="00F96987">
      <w:pPr>
        <w:pStyle w:val="a1"/>
        <w:widowControl/>
        <w:spacing w:after="0"/>
        <w:jc w:val="both"/>
        <w:rPr>
          <w:rFonts w:ascii="Times New Roman" w:hAnsi="Times New Roman"/>
        </w:rPr>
      </w:pPr>
      <w:r w:rsidRPr="006C491D">
        <w:rPr>
          <w:rFonts w:ascii="Times New Roman" w:hAnsi="Times New Roman"/>
        </w:rPr>
        <w:t>5.</w:t>
      </w:r>
      <w:r w:rsidR="00F74220">
        <w:rPr>
          <w:rFonts w:ascii="Times New Roman" w:hAnsi="Times New Roman"/>
        </w:rPr>
        <w:t>6</w:t>
      </w:r>
      <w:r w:rsidRPr="006C491D">
        <w:rPr>
          <w:rFonts w:ascii="Times New Roman" w:hAnsi="Times New Roman"/>
        </w:rPr>
        <w:t xml:space="preserve">. Решения </w:t>
      </w:r>
      <w:r w:rsidR="0001211E">
        <w:rPr>
          <w:rFonts w:ascii="Times New Roman" w:hAnsi="Times New Roman"/>
        </w:rPr>
        <w:t>С</w:t>
      </w:r>
      <w:r w:rsidRPr="006C491D">
        <w:rPr>
          <w:rFonts w:ascii="Times New Roman" w:hAnsi="Times New Roman"/>
        </w:rPr>
        <w:t xml:space="preserve">овета принимаются простым большинством голосов его членов, присутствующих на </w:t>
      </w:r>
      <w:r w:rsidR="0001211E">
        <w:rPr>
          <w:rFonts w:ascii="Times New Roman" w:hAnsi="Times New Roman"/>
        </w:rPr>
        <w:t>обсуждении</w:t>
      </w:r>
      <w:r w:rsidRPr="006C491D">
        <w:rPr>
          <w:rFonts w:ascii="Times New Roman" w:hAnsi="Times New Roman"/>
        </w:rPr>
        <w:t xml:space="preserve">. При голосовании каждому члену </w:t>
      </w:r>
      <w:r w:rsidR="0001211E">
        <w:rPr>
          <w:rFonts w:ascii="Times New Roman" w:hAnsi="Times New Roman"/>
        </w:rPr>
        <w:t>С</w:t>
      </w:r>
      <w:r w:rsidRPr="006C491D">
        <w:rPr>
          <w:rFonts w:ascii="Times New Roman" w:hAnsi="Times New Roman"/>
        </w:rPr>
        <w:t>овета принадлежит один голос.</w:t>
      </w:r>
    </w:p>
    <w:p w:rsidR="00F96987" w:rsidRDefault="00F96987">
      <w:pPr>
        <w:pStyle w:val="a1"/>
        <w:widowControl/>
        <w:spacing w:after="0"/>
        <w:jc w:val="both"/>
        <w:rPr>
          <w:rFonts w:ascii="Times New Roman" w:hAnsi="Times New Roman"/>
        </w:rPr>
      </w:pPr>
    </w:p>
    <w:p w:rsidR="00F96987" w:rsidRPr="007943E6" w:rsidRDefault="00F96987">
      <w:pPr>
        <w:pStyle w:val="3"/>
        <w:widowControl/>
        <w:spacing w:before="0" w:after="0"/>
        <w:ind w:left="0" w:firstLine="0"/>
        <w:jc w:val="both"/>
        <w:rPr>
          <w:rFonts w:ascii="Times New Roman" w:hAnsi="Times New Roman"/>
          <w:sz w:val="24"/>
          <w:szCs w:val="24"/>
        </w:rPr>
      </w:pPr>
      <w:r w:rsidRPr="007943E6">
        <w:rPr>
          <w:rFonts w:ascii="Times New Roman" w:hAnsi="Times New Roman"/>
          <w:sz w:val="24"/>
          <w:szCs w:val="24"/>
        </w:rPr>
        <w:t>6. ФИЛИАЛЫ И ПРЕДСТАВИТЕЛЬСТВА ОРГАНИЗАЦИИ</w:t>
      </w:r>
    </w:p>
    <w:p w:rsidR="00F96987" w:rsidRDefault="00F96987">
      <w:pPr>
        <w:pStyle w:val="a1"/>
        <w:widowControl/>
        <w:spacing w:after="0"/>
        <w:jc w:val="both"/>
        <w:rPr>
          <w:rFonts w:ascii="Times New Roman" w:hAnsi="Times New Roman"/>
        </w:rPr>
      </w:pPr>
      <w:r>
        <w:rPr>
          <w:rFonts w:ascii="Times New Roman" w:hAnsi="Times New Roman"/>
        </w:rPr>
        <w:t>6.1. Организация может создавать филиалы и открывать представительства на территории Российской Федерации с соблюдением требований законодательства Российской Федерации.</w:t>
      </w:r>
    </w:p>
    <w:p w:rsidR="00F96987" w:rsidRDefault="00F96987">
      <w:pPr>
        <w:pStyle w:val="a1"/>
        <w:widowControl/>
        <w:spacing w:after="0"/>
        <w:jc w:val="both"/>
        <w:rPr>
          <w:rFonts w:ascii="Times New Roman" w:hAnsi="Times New Roman"/>
        </w:rPr>
      </w:pPr>
      <w:r>
        <w:rPr>
          <w:rFonts w:ascii="Times New Roman" w:hAnsi="Times New Roman"/>
        </w:rPr>
        <w:lastRenderedPageBreak/>
        <w:t xml:space="preserve">6.2. Филиалом Организации является ее обособленное подразделение, расположенное вне места нахождения Организации и осуществляющее все ее функции или </w:t>
      </w:r>
      <w:r w:rsidR="00082697">
        <w:rPr>
          <w:rFonts w:ascii="Times New Roman" w:hAnsi="Times New Roman"/>
        </w:rPr>
        <w:t xml:space="preserve">их </w:t>
      </w:r>
      <w:r>
        <w:rPr>
          <w:rFonts w:ascii="Times New Roman" w:hAnsi="Times New Roman"/>
        </w:rPr>
        <w:t>часть, в том числе функции представительства.</w:t>
      </w:r>
    </w:p>
    <w:p w:rsidR="00F96987" w:rsidRDefault="00F96987">
      <w:pPr>
        <w:pStyle w:val="a1"/>
        <w:widowControl/>
        <w:spacing w:after="0"/>
        <w:jc w:val="both"/>
        <w:rPr>
          <w:rFonts w:ascii="Times New Roman" w:hAnsi="Times New Roman"/>
        </w:rPr>
      </w:pPr>
      <w:r>
        <w:rPr>
          <w:rFonts w:ascii="Times New Roman" w:hAnsi="Times New Roman"/>
        </w:rPr>
        <w:t>6.3. Представительством Организации является обособленное подразделение, которое расположено вне места нахождения Организации, представляет интересы Организации и осуществляет их защиту.</w:t>
      </w:r>
    </w:p>
    <w:p w:rsidR="00F96987" w:rsidRDefault="00F96987">
      <w:pPr>
        <w:pStyle w:val="a1"/>
        <w:widowControl/>
        <w:spacing w:after="0"/>
        <w:jc w:val="both"/>
        <w:rPr>
          <w:rFonts w:ascii="Times New Roman" w:hAnsi="Times New Roman"/>
        </w:rPr>
      </w:pPr>
      <w:r>
        <w:rPr>
          <w:rFonts w:ascii="Times New Roman" w:hAnsi="Times New Roman"/>
        </w:rPr>
        <w:t>6.4. Филиал и представительство Организации не являются юридическими лицами, наделяются имуществом Организацией и действуют на основании утвержденного Организацией положения в соответствии с законодательством Российской Федерации.</w:t>
      </w:r>
    </w:p>
    <w:p w:rsidR="00F96987" w:rsidRDefault="00F96987">
      <w:pPr>
        <w:pStyle w:val="a1"/>
        <w:widowControl/>
        <w:spacing w:after="0"/>
        <w:jc w:val="both"/>
        <w:rPr>
          <w:rFonts w:ascii="Times New Roman" w:hAnsi="Times New Roman"/>
        </w:rPr>
      </w:pPr>
      <w:r>
        <w:rPr>
          <w:rFonts w:ascii="Times New Roman" w:hAnsi="Times New Roman"/>
        </w:rPr>
        <w:t>6.5. Руководители филиала и представительства назначаются на должность и освобождаются от должности Генеральным директором Организации.</w:t>
      </w:r>
    </w:p>
    <w:p w:rsidR="00F96987" w:rsidRDefault="00F96987">
      <w:pPr>
        <w:pStyle w:val="a1"/>
        <w:widowControl/>
        <w:spacing w:after="0"/>
        <w:jc w:val="both"/>
        <w:rPr>
          <w:rFonts w:ascii="Times New Roman" w:hAnsi="Times New Roman"/>
        </w:rPr>
      </w:pPr>
      <w:r>
        <w:rPr>
          <w:rFonts w:ascii="Times New Roman" w:hAnsi="Times New Roman"/>
        </w:rPr>
        <w:t>6.6. Филиал и представительство осуществляют деятельность от имени Организации. Ответственность за деятельность своих филиалов и представительств несет Организация. Юридические действия, обязывающие Организацию (создающие для Организации права и обязанности), совершает руководитель филиала (представительства) на основании выданной Генеральным директором доверенности и в пределах предусмотренных доверенностью полномочий.</w:t>
      </w:r>
    </w:p>
    <w:p w:rsidR="00F96987" w:rsidRDefault="00F96987">
      <w:pPr>
        <w:pStyle w:val="a1"/>
        <w:widowControl/>
        <w:spacing w:after="0"/>
        <w:jc w:val="both"/>
        <w:rPr>
          <w:rFonts w:ascii="Times New Roman" w:hAnsi="Times New Roman"/>
        </w:rPr>
      </w:pPr>
    </w:p>
    <w:p w:rsidR="00F96987" w:rsidRPr="007943E6" w:rsidRDefault="00F96987">
      <w:pPr>
        <w:pStyle w:val="3"/>
        <w:widowControl/>
        <w:spacing w:before="0" w:after="0"/>
        <w:ind w:left="0" w:firstLine="0"/>
        <w:jc w:val="both"/>
        <w:rPr>
          <w:rFonts w:ascii="Times New Roman" w:hAnsi="Times New Roman"/>
          <w:sz w:val="24"/>
          <w:szCs w:val="24"/>
        </w:rPr>
      </w:pPr>
      <w:r w:rsidRPr="007943E6">
        <w:rPr>
          <w:rFonts w:ascii="Times New Roman" w:hAnsi="Times New Roman"/>
          <w:sz w:val="24"/>
          <w:szCs w:val="24"/>
        </w:rPr>
        <w:t>7. ПРАВА УЧРЕДИТЕЛЕЙ ОРГАНИЗАЦИИ</w:t>
      </w:r>
    </w:p>
    <w:p w:rsidR="00F96987" w:rsidRDefault="00F96987">
      <w:pPr>
        <w:pStyle w:val="a1"/>
        <w:widowControl/>
        <w:spacing w:after="0"/>
        <w:jc w:val="both"/>
        <w:rPr>
          <w:rFonts w:ascii="Times New Roman" w:hAnsi="Times New Roman"/>
        </w:rPr>
      </w:pPr>
      <w:r>
        <w:rPr>
          <w:rFonts w:ascii="Times New Roman" w:hAnsi="Times New Roman"/>
        </w:rPr>
        <w:t>7.1. Учредители Организации вправе:</w:t>
      </w:r>
    </w:p>
    <w:p w:rsidR="00F96987" w:rsidRDefault="00F96987">
      <w:pPr>
        <w:pStyle w:val="a1"/>
        <w:widowControl/>
        <w:spacing w:after="0"/>
        <w:jc w:val="both"/>
        <w:rPr>
          <w:rFonts w:ascii="Times New Roman" w:hAnsi="Times New Roman"/>
        </w:rPr>
      </w:pPr>
      <w:r>
        <w:rPr>
          <w:rFonts w:ascii="Times New Roman" w:hAnsi="Times New Roman"/>
        </w:rPr>
        <w:t>-</w:t>
      </w:r>
      <w:r w:rsidR="00082697">
        <w:rPr>
          <w:rFonts w:ascii="Times New Roman" w:hAnsi="Times New Roman"/>
        </w:rPr>
        <w:t xml:space="preserve"> </w:t>
      </w:r>
      <w:r>
        <w:rPr>
          <w:rFonts w:ascii="Times New Roman" w:hAnsi="Times New Roman"/>
        </w:rPr>
        <w:t>осуществлять надзор за деятельностью Организации (проведение проверок не реже одного раза в год);</w:t>
      </w:r>
    </w:p>
    <w:p w:rsidR="00F96987" w:rsidRDefault="00F96987">
      <w:pPr>
        <w:pStyle w:val="a1"/>
        <w:widowControl/>
        <w:spacing w:after="0"/>
        <w:jc w:val="both"/>
        <w:rPr>
          <w:rFonts w:ascii="Times New Roman" w:hAnsi="Times New Roman"/>
        </w:rPr>
      </w:pPr>
      <w:r>
        <w:rPr>
          <w:rFonts w:ascii="Times New Roman" w:hAnsi="Times New Roman"/>
        </w:rPr>
        <w:t>- пользоваться услугами Организации только на равных условиях с другими лицами;</w:t>
      </w:r>
    </w:p>
    <w:p w:rsidR="00F96987" w:rsidRDefault="00F96987">
      <w:pPr>
        <w:pStyle w:val="a1"/>
        <w:widowControl/>
        <w:spacing w:after="0"/>
        <w:jc w:val="both"/>
        <w:rPr>
          <w:rFonts w:ascii="Times New Roman" w:hAnsi="Times New Roman"/>
        </w:rPr>
      </w:pPr>
      <w:r>
        <w:rPr>
          <w:rFonts w:ascii="Times New Roman" w:hAnsi="Times New Roman"/>
        </w:rPr>
        <w:t>- осуществлять иные права, предусмотренные нормами законодательства Российской Федерации и настоящим Уставом.</w:t>
      </w:r>
    </w:p>
    <w:p w:rsidR="00F96987" w:rsidRDefault="00F96987">
      <w:pPr>
        <w:pStyle w:val="a1"/>
        <w:widowControl/>
        <w:spacing w:after="0"/>
        <w:jc w:val="both"/>
        <w:rPr>
          <w:rFonts w:ascii="Times New Roman" w:hAnsi="Times New Roman"/>
        </w:rPr>
      </w:pPr>
    </w:p>
    <w:p w:rsidR="00F96987" w:rsidRPr="007943E6" w:rsidRDefault="00F96987">
      <w:pPr>
        <w:pStyle w:val="3"/>
        <w:widowControl/>
        <w:spacing w:before="0" w:after="0"/>
        <w:ind w:left="0" w:firstLine="0"/>
        <w:jc w:val="both"/>
        <w:rPr>
          <w:rFonts w:ascii="Times New Roman" w:hAnsi="Times New Roman"/>
          <w:sz w:val="24"/>
          <w:szCs w:val="24"/>
        </w:rPr>
      </w:pPr>
      <w:r w:rsidRPr="007943E6">
        <w:rPr>
          <w:rFonts w:ascii="Times New Roman" w:hAnsi="Times New Roman"/>
          <w:sz w:val="24"/>
          <w:szCs w:val="24"/>
        </w:rPr>
        <w:t>8. ПОРЯДОК ВНЕСЕНИЯ ИЗМЕНЕНИЙ В УСТАВ</w:t>
      </w:r>
    </w:p>
    <w:p w:rsidR="00F96987" w:rsidRDefault="00F96987">
      <w:pPr>
        <w:pStyle w:val="a1"/>
        <w:widowControl/>
        <w:spacing w:after="0"/>
        <w:jc w:val="both"/>
        <w:rPr>
          <w:rFonts w:ascii="Times New Roman" w:hAnsi="Times New Roman"/>
        </w:rPr>
      </w:pPr>
      <w:r>
        <w:rPr>
          <w:rFonts w:ascii="Times New Roman" w:hAnsi="Times New Roman"/>
        </w:rPr>
        <w:t>8.1. Изменения в Устав утверждаются Общим собранием и подлежат государственной регистрации.</w:t>
      </w:r>
    </w:p>
    <w:p w:rsidR="00F96987" w:rsidRDefault="00F96987">
      <w:pPr>
        <w:pStyle w:val="a1"/>
        <w:widowControl/>
        <w:spacing w:after="0"/>
        <w:jc w:val="both"/>
        <w:rPr>
          <w:rFonts w:ascii="Times New Roman" w:hAnsi="Times New Roman"/>
        </w:rPr>
      </w:pPr>
      <w:r>
        <w:rPr>
          <w:rFonts w:ascii="Times New Roman" w:hAnsi="Times New Roman"/>
        </w:rPr>
        <w:t>8.2. Государственная регистрация изменений в Устав Организации осуществляется в порядке, установленном законодательством Российской Федерации. Изменения в Устав</w:t>
      </w:r>
      <w:r w:rsidR="00082697">
        <w:rPr>
          <w:rFonts w:ascii="Times New Roman" w:hAnsi="Times New Roman"/>
        </w:rPr>
        <w:t>е</w:t>
      </w:r>
      <w:r>
        <w:rPr>
          <w:rFonts w:ascii="Times New Roman" w:hAnsi="Times New Roman"/>
        </w:rPr>
        <w:t xml:space="preserve"> Организации вступают в силу с момента их государственной регистрации.</w:t>
      </w:r>
    </w:p>
    <w:p w:rsidR="00F96987" w:rsidRDefault="00F96987">
      <w:pPr>
        <w:pStyle w:val="a1"/>
        <w:widowControl/>
        <w:spacing w:after="0"/>
        <w:jc w:val="both"/>
        <w:rPr>
          <w:rFonts w:ascii="Times New Roman" w:hAnsi="Times New Roman"/>
        </w:rPr>
      </w:pPr>
    </w:p>
    <w:p w:rsidR="00F96987" w:rsidRPr="007943E6" w:rsidRDefault="00F96987">
      <w:pPr>
        <w:pStyle w:val="3"/>
        <w:widowControl/>
        <w:spacing w:before="0" w:after="0"/>
        <w:ind w:left="0" w:firstLine="0"/>
        <w:jc w:val="both"/>
        <w:rPr>
          <w:rFonts w:ascii="Times New Roman" w:hAnsi="Times New Roman"/>
          <w:sz w:val="24"/>
          <w:szCs w:val="24"/>
        </w:rPr>
      </w:pPr>
      <w:r w:rsidRPr="007943E6">
        <w:rPr>
          <w:rFonts w:ascii="Times New Roman" w:hAnsi="Times New Roman"/>
          <w:sz w:val="24"/>
          <w:szCs w:val="24"/>
        </w:rPr>
        <w:t>9. РЕОРГАНИЗАЦИЯ И ЛИКВИДАЦИЯ ОРГАНИЗАЦИИ</w:t>
      </w:r>
    </w:p>
    <w:p w:rsidR="00F96987" w:rsidRDefault="00F96987">
      <w:pPr>
        <w:pStyle w:val="a1"/>
        <w:widowControl/>
        <w:spacing w:after="0"/>
        <w:jc w:val="both"/>
        <w:rPr>
          <w:rFonts w:ascii="Times New Roman" w:hAnsi="Times New Roman"/>
        </w:rPr>
      </w:pPr>
      <w:r>
        <w:rPr>
          <w:rFonts w:ascii="Times New Roman" w:hAnsi="Times New Roman"/>
        </w:rPr>
        <w:t>9.1. Организация может быть реорганизована путем слияния, присоединения, разделения, выделения, преобразования. Порядок реорганизации Организации определяется федеральным законодательством Российской Федерации.</w:t>
      </w:r>
    </w:p>
    <w:p w:rsidR="00F96987" w:rsidRDefault="00F96987">
      <w:pPr>
        <w:pStyle w:val="a1"/>
        <w:widowControl/>
        <w:spacing w:after="0"/>
        <w:jc w:val="both"/>
        <w:rPr>
          <w:rFonts w:ascii="Times New Roman" w:hAnsi="Times New Roman"/>
        </w:rPr>
      </w:pPr>
      <w:r>
        <w:rPr>
          <w:rFonts w:ascii="Times New Roman" w:hAnsi="Times New Roman"/>
        </w:rPr>
        <w:t>9.2. Организация вправе преобразоваться в фонд. Решение о преобразовании Организации принимается Общим собранием Организации единогласно. При преобразовании Организации к вновь возникшей организации переходят права и обязанности Организации в соответствии с передаточным актом.</w:t>
      </w:r>
    </w:p>
    <w:p w:rsidR="00F96987" w:rsidRDefault="00F96987">
      <w:pPr>
        <w:pStyle w:val="a1"/>
        <w:widowControl/>
        <w:spacing w:after="0"/>
        <w:jc w:val="both"/>
        <w:rPr>
          <w:rFonts w:ascii="Times New Roman" w:hAnsi="Times New Roman"/>
        </w:rPr>
      </w:pPr>
      <w:r>
        <w:rPr>
          <w:rFonts w:ascii="Times New Roman" w:hAnsi="Times New Roman"/>
        </w:rPr>
        <w:lastRenderedPageBreak/>
        <w:t>9.3. Организация может быть ликвидирована на основании и в порядке, которые предусмотрены Гражданским кодексом Российской Федерации, Федеральным законом «О некоммерческих организациях» и другими федеральными законами Российской Федерации.</w:t>
      </w:r>
    </w:p>
    <w:p w:rsidR="00F96987" w:rsidRDefault="00F96987">
      <w:pPr>
        <w:pStyle w:val="a1"/>
        <w:widowControl/>
        <w:spacing w:after="0"/>
        <w:jc w:val="both"/>
        <w:rPr>
          <w:rFonts w:ascii="Times New Roman" w:hAnsi="Times New Roman"/>
        </w:rPr>
      </w:pPr>
      <w:r>
        <w:rPr>
          <w:rFonts w:ascii="Times New Roman" w:hAnsi="Times New Roman"/>
        </w:rPr>
        <w:t>9.4. Общее собрание Организации (в случаях, предусмотренных законодательством - суд) назначает ликвидационную комиссию (ликвидатора) и устанавливает в соответствии с Гражданским кодексом Российской Федерации и Федеральным законом «О некоммерческих организациях» порядок и сроки ликвидации Организации.</w:t>
      </w:r>
    </w:p>
    <w:p w:rsidR="00F96987" w:rsidRDefault="00F96987">
      <w:pPr>
        <w:pStyle w:val="a1"/>
        <w:widowControl/>
        <w:spacing w:after="0"/>
        <w:jc w:val="both"/>
        <w:rPr>
          <w:rFonts w:ascii="Times New Roman" w:hAnsi="Times New Roman"/>
        </w:rPr>
      </w:pPr>
      <w:r>
        <w:rPr>
          <w:rFonts w:ascii="Times New Roman" w:hAnsi="Times New Roman"/>
        </w:rPr>
        <w:t>С момента назначения ликвидационной комиссии к ней переходят полномочия по управлению делами Организации. Ликвидационная комиссия от имени Организации выступает в суде.</w:t>
      </w:r>
    </w:p>
    <w:p w:rsidR="00F96987" w:rsidRDefault="00F96987">
      <w:pPr>
        <w:pStyle w:val="a1"/>
        <w:widowControl/>
        <w:spacing w:after="0"/>
        <w:jc w:val="both"/>
        <w:rPr>
          <w:rFonts w:ascii="Times New Roman" w:hAnsi="Times New Roman"/>
        </w:rPr>
      </w:pPr>
      <w:r>
        <w:rPr>
          <w:rFonts w:ascii="Times New Roman" w:hAnsi="Times New Roman"/>
        </w:rPr>
        <w:t>9.5. Ликвидационная комиссия помещает в органах печати, в которых публикуют данные о государственной регистрации юридических лиц, публикацию о ликвидации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Организации.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Организации.</w:t>
      </w:r>
    </w:p>
    <w:p w:rsidR="00F96987" w:rsidRDefault="00F96987">
      <w:pPr>
        <w:pStyle w:val="a1"/>
        <w:widowControl/>
        <w:spacing w:after="0"/>
        <w:jc w:val="both"/>
        <w:rPr>
          <w:rFonts w:ascii="Times New Roman" w:hAnsi="Times New Roman"/>
        </w:rPr>
      </w:pPr>
      <w:r>
        <w:rPr>
          <w:rFonts w:ascii="Times New Roman" w:hAnsi="Times New Roman"/>
        </w:rPr>
        <w:t>9.6.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Организации, перечне предъявляемых кредиторами требований, а также о результатах их рассмотрения. Промежуточный ликвидационный баланс утверждается Общим собранием Организации.</w:t>
      </w:r>
    </w:p>
    <w:p w:rsidR="00F96987" w:rsidRDefault="00F96987">
      <w:pPr>
        <w:pStyle w:val="a1"/>
        <w:widowControl/>
        <w:spacing w:after="0"/>
        <w:jc w:val="both"/>
        <w:rPr>
          <w:rFonts w:ascii="Times New Roman" w:hAnsi="Times New Roman"/>
        </w:rPr>
      </w:pPr>
      <w:r>
        <w:rPr>
          <w:rFonts w:ascii="Times New Roman" w:hAnsi="Times New Roman"/>
        </w:rPr>
        <w:t>9.7. Если имеющиеся у Организации денежные средства недостаточны для удовлетворения требований кредиторов, ликвидационная комиссия осуществляет продажу имущества Организации с публичных торгов в порядке, установленном для исполнения судебных решений.</w:t>
      </w:r>
    </w:p>
    <w:p w:rsidR="00F96987" w:rsidRDefault="00F96987">
      <w:pPr>
        <w:pStyle w:val="a1"/>
        <w:widowControl/>
        <w:spacing w:after="0"/>
        <w:jc w:val="both"/>
        <w:rPr>
          <w:rFonts w:ascii="Times New Roman" w:hAnsi="Times New Roman"/>
        </w:rPr>
      </w:pPr>
      <w:r>
        <w:rPr>
          <w:rFonts w:ascii="Times New Roman" w:hAnsi="Times New Roman"/>
        </w:rPr>
        <w:t>9.8. Удовлетворение требований кредиторов Организации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w:t>
      </w:r>
      <w:r w:rsidR="00E22A3F">
        <w:rPr>
          <w:rFonts w:ascii="Times New Roman" w:hAnsi="Times New Roman"/>
        </w:rPr>
        <w:t xml:space="preserve"> </w:t>
      </w:r>
      <w:r>
        <w:rPr>
          <w:rFonts w:ascii="Times New Roman" w:hAnsi="Times New Roman"/>
        </w:rPr>
        <w:t>После завершения расчетов с кредиторами ликвидационная комиссия составляет ликвидационный баланс, который утверждается Общим собранием Организации.</w:t>
      </w:r>
    </w:p>
    <w:p w:rsidR="00F96987" w:rsidRDefault="00F96987">
      <w:pPr>
        <w:pStyle w:val="a1"/>
        <w:widowControl/>
        <w:spacing w:after="0"/>
        <w:jc w:val="both"/>
        <w:rPr>
          <w:rFonts w:ascii="Times New Roman" w:hAnsi="Times New Roman"/>
        </w:rPr>
      </w:pPr>
      <w:r>
        <w:rPr>
          <w:rFonts w:ascii="Times New Roman" w:hAnsi="Times New Roman"/>
        </w:rPr>
        <w:t>9.9. При ликвидации Организации оставшееся после удовлетворения требований кредиторов имущество, если иное не установлено федеральными законами, направляется в соответствии с учредительными документами Организации на цели, в интересах которых она была создана, и (или) на благотворительные цели.</w:t>
      </w:r>
    </w:p>
    <w:p w:rsidR="00F96987" w:rsidRDefault="00F96987">
      <w:pPr>
        <w:pStyle w:val="a1"/>
        <w:widowControl/>
        <w:spacing w:after="0"/>
        <w:jc w:val="both"/>
        <w:rPr>
          <w:rFonts w:ascii="Times New Roman" w:hAnsi="Times New Roman"/>
        </w:rPr>
      </w:pPr>
      <w:r>
        <w:rPr>
          <w:rFonts w:ascii="Times New Roman" w:hAnsi="Times New Roman"/>
        </w:rPr>
        <w:t xml:space="preserve">9.10. Ликвидация Организации считается завершенной, а Организация </w:t>
      </w:r>
      <w:r w:rsidR="00E22A3F">
        <w:rPr>
          <w:rFonts w:ascii="Times New Roman" w:hAnsi="Times New Roman"/>
        </w:rPr>
        <w:t>–</w:t>
      </w:r>
      <w:r>
        <w:rPr>
          <w:rFonts w:ascii="Times New Roman" w:hAnsi="Times New Roman"/>
        </w:rPr>
        <w:t xml:space="preserve"> прекратившей существование после внесения об этом записи в Единый государственный реестр юридических лиц.</w:t>
      </w:r>
    </w:p>
    <w:p w:rsidR="00F96987" w:rsidRDefault="00F96987">
      <w:pPr>
        <w:pStyle w:val="a1"/>
        <w:widowControl/>
        <w:spacing w:after="0"/>
        <w:jc w:val="both"/>
        <w:rPr>
          <w:rFonts w:ascii="Times New Roman" w:hAnsi="Times New Roman"/>
        </w:rPr>
      </w:pPr>
    </w:p>
    <w:p w:rsidR="00F96987" w:rsidRPr="007943E6" w:rsidRDefault="00F96987">
      <w:pPr>
        <w:pStyle w:val="3"/>
        <w:widowControl/>
        <w:spacing w:before="0" w:after="0"/>
        <w:ind w:left="0" w:firstLine="0"/>
        <w:jc w:val="both"/>
        <w:rPr>
          <w:rFonts w:ascii="Times New Roman" w:hAnsi="Times New Roman"/>
          <w:sz w:val="24"/>
          <w:szCs w:val="24"/>
        </w:rPr>
      </w:pPr>
      <w:r w:rsidRPr="007943E6">
        <w:rPr>
          <w:rFonts w:ascii="Times New Roman" w:hAnsi="Times New Roman"/>
          <w:sz w:val="24"/>
          <w:szCs w:val="24"/>
        </w:rPr>
        <w:t>10. АРХИВНОЕ ДЕЛО И СОХРАННОСТЬ ДОКУМЕНТОВ</w:t>
      </w:r>
    </w:p>
    <w:p w:rsidR="00F96987" w:rsidRDefault="00F96987">
      <w:pPr>
        <w:pStyle w:val="a1"/>
        <w:widowControl/>
        <w:spacing w:after="0"/>
        <w:jc w:val="both"/>
        <w:rPr>
          <w:rFonts w:ascii="Times New Roman" w:hAnsi="Times New Roman"/>
        </w:rPr>
      </w:pPr>
      <w:r>
        <w:rPr>
          <w:rFonts w:ascii="Times New Roman" w:hAnsi="Times New Roman"/>
        </w:rPr>
        <w:t>10.1. Организация в целях реализации государственной социальной, экономической, налоговой политики несет ответственность за сохранность документов: управленческих, финансово-хозяйственных, по личному составу и других.</w:t>
      </w:r>
    </w:p>
    <w:p w:rsidR="00F96987" w:rsidRDefault="00F96987">
      <w:pPr>
        <w:pStyle w:val="a1"/>
        <w:widowControl/>
        <w:spacing w:after="0"/>
        <w:jc w:val="both"/>
        <w:rPr>
          <w:rFonts w:ascii="Times New Roman" w:hAnsi="Times New Roman"/>
        </w:rPr>
      </w:pPr>
      <w:r>
        <w:rPr>
          <w:rFonts w:ascii="Times New Roman" w:hAnsi="Times New Roman"/>
        </w:rPr>
        <w:lastRenderedPageBreak/>
        <w:t>10.2. При реорганизации Организации все документы (финансово-хозяйственные, управленческие, по личному составу и др.) передаются в соответствии с установленными правилами правопреемнику.</w:t>
      </w:r>
    </w:p>
    <w:p w:rsidR="00F96987" w:rsidRPr="00082697" w:rsidRDefault="00F96987" w:rsidP="00082697">
      <w:pPr>
        <w:pStyle w:val="a1"/>
        <w:widowControl/>
        <w:spacing w:after="0"/>
        <w:jc w:val="both"/>
        <w:rPr>
          <w:rFonts w:ascii="Times New Roman" w:hAnsi="Times New Roman"/>
        </w:rPr>
      </w:pPr>
      <w:r>
        <w:rPr>
          <w:rFonts w:ascii="Times New Roman" w:hAnsi="Times New Roman"/>
        </w:rPr>
        <w:t>10.3. При ликвидации Организации документы постоянного хранения передаются на государственное хранение в архив по месту нахождения Организации. Передача и упорядочение документов осуществляются силами и за счет Организации в соответствии с требованиями архивных органов.</w:t>
      </w:r>
    </w:p>
    <w:sectPr w:rsidR="00F96987" w:rsidRPr="00082697">
      <w:footerReference w:type="default" r:id="rId7"/>
      <w:footerReference w:type="first" r:id="rId8"/>
      <w:pgSz w:w="11906" w:h="16838"/>
      <w:pgMar w:top="1134" w:right="1134" w:bottom="1693"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633" w:rsidRDefault="009B0633">
      <w:r>
        <w:separator/>
      </w:r>
    </w:p>
  </w:endnote>
  <w:endnote w:type="continuationSeparator" w:id="0">
    <w:p w:rsidR="009B0633" w:rsidRDefault="009B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987" w:rsidRDefault="00F96987">
    <w:pPr>
      <w:pStyle w:val="a8"/>
      <w:jc w:val="center"/>
    </w:pPr>
    <w:r>
      <w:t xml:space="preserve">Страница </w:t>
    </w:r>
    <w:r>
      <w:fldChar w:fldCharType="begin"/>
    </w:r>
    <w:r>
      <w:instrText xml:space="preserve"> PAGE </w:instrText>
    </w:r>
    <w:r>
      <w:fldChar w:fldCharType="separate"/>
    </w:r>
    <w:r w:rsidR="00935773">
      <w:rPr>
        <w:noProof/>
      </w:rPr>
      <w:t>7</w:t>
    </w:r>
    <w:r>
      <w:fldChar w:fldCharType="end"/>
    </w:r>
    <w:r>
      <w:t xml:space="preserve"> из </w:t>
    </w:r>
    <w:r w:rsidR="00FD011F">
      <w:rPr>
        <w:noProof/>
      </w:rPr>
      <w:fldChar w:fldCharType="begin"/>
    </w:r>
    <w:r w:rsidR="00FD011F">
      <w:rPr>
        <w:noProof/>
      </w:rPr>
      <w:instrText xml:space="preserve"> NUMPAGES </w:instrText>
    </w:r>
    <w:r w:rsidR="00FD011F">
      <w:rPr>
        <w:noProof/>
      </w:rPr>
      <w:fldChar w:fldCharType="separate"/>
    </w:r>
    <w:r w:rsidR="00935773">
      <w:rPr>
        <w:noProof/>
      </w:rPr>
      <w:t>9</w:t>
    </w:r>
    <w:r w:rsidR="00FD011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987" w:rsidRDefault="00F969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633" w:rsidRDefault="009B0633">
      <w:r>
        <w:separator/>
      </w:r>
    </w:p>
  </w:footnote>
  <w:footnote w:type="continuationSeparator" w:id="0">
    <w:p w:rsidR="009B0633" w:rsidRDefault="009B0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suff w:val="nothing"/>
      <w:lvlText w:val=""/>
      <w:lvlJc w:val="left"/>
      <w:pPr>
        <w:tabs>
          <w:tab w:val="num" w:pos="707"/>
        </w:tabs>
        <w:ind w:left="707" w:firstLine="0"/>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lvl w:ilvl="0">
      <w:start w:val="1"/>
      <w:numFmt w:val="bullet"/>
      <w:suff w:val="nothing"/>
      <w:lvlText w:val=""/>
      <w:lvlJc w:val="left"/>
      <w:pPr>
        <w:tabs>
          <w:tab w:val="num" w:pos="707"/>
        </w:tabs>
        <w:ind w:left="707" w:firstLine="0"/>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4"/>
    <w:multiLevelType w:val="multilevel"/>
    <w:tmpl w:val="00000004"/>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lvl w:ilvl="0">
      <w:start w:val="1"/>
      <w:numFmt w:val="bullet"/>
      <w:suff w:val="nothing"/>
      <w:lvlText w:val=""/>
      <w:lvlJc w:val="left"/>
      <w:pPr>
        <w:tabs>
          <w:tab w:val="num" w:pos="707"/>
        </w:tabs>
        <w:ind w:left="707" w:firstLine="0"/>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258"/>
    <w:rsid w:val="0001211E"/>
    <w:rsid w:val="00082697"/>
    <w:rsid w:val="000E4C8A"/>
    <w:rsid w:val="001C5F5E"/>
    <w:rsid w:val="002130C7"/>
    <w:rsid w:val="002A54FF"/>
    <w:rsid w:val="002F5882"/>
    <w:rsid w:val="004B55A2"/>
    <w:rsid w:val="006C491D"/>
    <w:rsid w:val="007943E6"/>
    <w:rsid w:val="00826EFD"/>
    <w:rsid w:val="0089228C"/>
    <w:rsid w:val="00897597"/>
    <w:rsid w:val="00917139"/>
    <w:rsid w:val="00935773"/>
    <w:rsid w:val="009A18CD"/>
    <w:rsid w:val="009B0633"/>
    <w:rsid w:val="00AD389A"/>
    <w:rsid w:val="00C14653"/>
    <w:rsid w:val="00C455F3"/>
    <w:rsid w:val="00E22A3F"/>
    <w:rsid w:val="00E764A4"/>
    <w:rsid w:val="00EF5258"/>
    <w:rsid w:val="00F13B2D"/>
    <w:rsid w:val="00F67A57"/>
    <w:rsid w:val="00F74220"/>
    <w:rsid w:val="00F96987"/>
    <w:rsid w:val="00FC42DB"/>
    <w:rsid w:val="00FD011F"/>
    <w:rsid w:val="00FD0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250753"/>
  <w15:chartTrackingRefBased/>
  <w15:docId w15:val="{AAE4FB5C-8577-411C-ACA4-4BD932EF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Liberation Serif" w:eastAsia="SimSun" w:hAnsi="Liberation Serif" w:cs="Arial"/>
      <w:kern w:val="1"/>
      <w:sz w:val="24"/>
      <w:szCs w:val="24"/>
      <w:lang w:eastAsia="zh-CN" w:bidi="hi-IN"/>
    </w:rPr>
  </w:style>
  <w:style w:type="paragraph" w:styleId="2">
    <w:name w:val="heading 2"/>
    <w:basedOn w:val="a0"/>
    <w:next w:val="a1"/>
    <w:qFormat/>
    <w:pPr>
      <w:numPr>
        <w:ilvl w:val="1"/>
        <w:numId w:val="1"/>
      </w:numPr>
      <w:spacing w:before="200"/>
      <w:outlineLvl w:val="1"/>
    </w:pPr>
    <w:rPr>
      <w:rFonts w:ascii="Liberation Serif" w:eastAsia="SimSun" w:hAnsi="Liberation Serif"/>
      <w:b/>
      <w:bCs/>
      <w:sz w:val="36"/>
      <w:szCs w:val="36"/>
    </w:rPr>
  </w:style>
  <w:style w:type="paragraph" w:styleId="3">
    <w:name w:val="heading 3"/>
    <w:basedOn w:val="a0"/>
    <w:next w:val="a1"/>
    <w:qFormat/>
    <w:pPr>
      <w:numPr>
        <w:ilvl w:val="2"/>
        <w:numId w:val="1"/>
      </w:numPr>
      <w:spacing w:before="140"/>
      <w:outlineLvl w:val="2"/>
    </w:pPr>
    <w:rPr>
      <w:rFonts w:ascii="Liberation Serif" w:eastAsia="SimSun" w:hAnsi="Liberation Serif"/>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Маркеры списка"/>
    <w:rPr>
      <w:rFonts w:ascii="OpenSymbol" w:eastAsia="OpenSymbol" w:hAnsi="OpenSymbol" w:cs="OpenSymbol"/>
    </w:rPr>
  </w:style>
  <w:style w:type="paragraph" w:styleId="a0">
    <w:name w:val="Title"/>
    <w:basedOn w:val="a"/>
    <w:next w:val="a1"/>
    <w:pPr>
      <w:keepNext/>
      <w:spacing w:before="240" w:after="120"/>
    </w:pPr>
    <w:rPr>
      <w:rFonts w:ascii="Liberation Sans" w:eastAsia="Microsoft YaHei" w:hAnsi="Liberation Sans"/>
      <w:sz w:val="28"/>
      <w:szCs w:val="28"/>
    </w:rPr>
  </w:style>
  <w:style w:type="paragraph" w:styleId="a1">
    <w:name w:val="Body Text"/>
    <w:basedOn w:val="a"/>
    <w:pPr>
      <w:spacing w:after="140" w:line="288" w:lineRule="auto"/>
    </w:pPr>
  </w:style>
  <w:style w:type="paragraph" w:styleId="a6">
    <w:name w:val="List"/>
    <w:basedOn w:val="a1"/>
  </w:style>
  <w:style w:type="paragraph" w:styleId="a7">
    <w:name w:val="caption"/>
    <w:basedOn w:val="a"/>
    <w:qFormat/>
    <w:pPr>
      <w:suppressLineNumbers/>
      <w:spacing w:before="120" w:after="120"/>
    </w:pPr>
    <w:rPr>
      <w:i/>
      <w:iCs/>
    </w:rPr>
  </w:style>
  <w:style w:type="paragraph" w:customStyle="1" w:styleId="1">
    <w:name w:val="Указатель1"/>
    <w:basedOn w:val="a"/>
    <w:pPr>
      <w:suppressLineNumbers/>
    </w:pPr>
  </w:style>
  <w:style w:type="paragraph" w:styleId="a8">
    <w:name w:val="footer"/>
    <w:basedOn w:val="a"/>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2888</Words>
  <Characters>16463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Максимец</dc:creator>
  <cp:keywords/>
  <dc:description/>
  <cp:lastModifiedBy>Сергей Максимец</cp:lastModifiedBy>
  <cp:revision>8</cp:revision>
  <cp:lastPrinted>1899-12-31T21:00:00Z</cp:lastPrinted>
  <dcterms:created xsi:type="dcterms:W3CDTF">2020-04-02T15:47:00Z</dcterms:created>
  <dcterms:modified xsi:type="dcterms:W3CDTF">2020-04-03T15:13:00Z</dcterms:modified>
</cp:coreProperties>
</file>