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9ABA" w14:textId="77777777" w:rsidR="00664992" w:rsidRPr="00664992" w:rsidRDefault="00664992" w:rsidP="00664992">
      <w:pPr>
        <w:pStyle w:val="af3"/>
        <w:spacing w:before="240" w:beforeAutospacing="0" w:after="240" w:afterAutospacing="0"/>
        <w:rPr>
          <w:rFonts w:ascii="Arial" w:hAnsi="Arial" w:cs="Arial"/>
        </w:rPr>
      </w:pPr>
      <w:r w:rsidRPr="00664992">
        <w:rPr>
          <w:rFonts w:ascii="Arial" w:hAnsi="Arial" w:cs="Arial"/>
        </w:rPr>
        <w:t>       </w:t>
      </w:r>
      <w:r w:rsidRPr="00664992">
        <w:rPr>
          <w:rStyle w:val="apple-tab-span"/>
          <w:rFonts w:ascii="Arial" w:hAnsi="Arial" w:cs="Arial"/>
        </w:rPr>
        <w:tab/>
      </w:r>
    </w:p>
    <w:p w14:paraId="729797ED" w14:textId="49895399" w:rsidR="00664992" w:rsidRPr="00664992" w:rsidRDefault="00664992" w:rsidP="00664992">
      <w:pPr>
        <w:pStyle w:val="af3"/>
        <w:spacing w:before="240" w:beforeAutospacing="0" w:after="240" w:afterAutospacing="0"/>
        <w:jc w:val="center"/>
        <w:rPr>
          <w:rFonts w:ascii="Arial" w:hAnsi="Arial" w:cs="Arial"/>
        </w:rPr>
      </w:pPr>
      <w:r w:rsidRPr="00664992">
        <w:rPr>
          <w:rFonts w:ascii="Arial" w:hAnsi="Arial" w:cs="Arial"/>
          <w:noProof/>
          <w:bdr w:val="none" w:sz="0" w:space="0" w:color="auto" w:frame="1"/>
        </w:rPr>
        <w:drawing>
          <wp:inline distT="0" distB="0" distL="0" distR="0" wp14:anchorId="3C947349" wp14:editId="626EA3A8">
            <wp:extent cx="3627120" cy="2895600"/>
            <wp:effectExtent l="0" t="0" r="0" b="0"/>
            <wp:docPr id="2" name="Рисунок 2" descr="https://lh6.googleusercontent.com/YSdytdt-_2rOw9_u6E6WLfqvH-P1bvQUx1wC9N2VHLXyfUbT7t5nXonEL07nqrjxn71CByLAXcSZGjFxXn-MyIuz7ChIRELmqnUaZid7HOrx_HFDvKX0SfihlCqsYwyK_2t3Y8pxqHNEJYOiQ2B3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Sdytdt-_2rOw9_u6E6WLfqvH-P1bvQUx1wC9N2VHLXyfUbT7t5nXonEL07nqrjxn71CByLAXcSZGjFxXn-MyIuz7ChIRELmqnUaZid7HOrx_HFDvKX0SfihlCqsYwyK_2t3Y8pxqHNEJYOiQ2B3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992">
        <w:rPr>
          <w:rFonts w:ascii="Arial" w:hAnsi="Arial" w:cs="Arial"/>
        </w:rPr>
        <w:t> </w:t>
      </w:r>
    </w:p>
    <w:p w14:paraId="3CAC4E71" w14:textId="77777777" w:rsidR="00664992" w:rsidRPr="00664992" w:rsidRDefault="00664992" w:rsidP="00664992">
      <w:pPr>
        <w:pStyle w:val="af3"/>
        <w:spacing w:before="0" w:beforeAutospacing="0" w:after="240" w:afterAutospacing="0"/>
        <w:jc w:val="center"/>
        <w:rPr>
          <w:rFonts w:ascii="Arial" w:hAnsi="Arial" w:cs="Arial"/>
        </w:rPr>
      </w:pPr>
      <w:r w:rsidRPr="00664992">
        <w:rPr>
          <w:rFonts w:ascii="Arial" w:hAnsi="Arial" w:cs="Arial"/>
        </w:rPr>
        <w:t> </w:t>
      </w:r>
    </w:p>
    <w:p w14:paraId="2D7183C2" w14:textId="77777777" w:rsidR="00664992" w:rsidRPr="00664992" w:rsidRDefault="00664992" w:rsidP="00664992">
      <w:pPr>
        <w:pStyle w:val="af3"/>
        <w:spacing w:before="240" w:beforeAutospacing="0" w:after="240" w:afterAutospacing="0"/>
        <w:ind w:right="3460"/>
        <w:jc w:val="center"/>
        <w:rPr>
          <w:rFonts w:ascii="Arial" w:hAnsi="Arial" w:cs="Arial"/>
          <w:b/>
          <w:bCs/>
          <w:sz w:val="32"/>
          <w:szCs w:val="32"/>
        </w:rPr>
      </w:pPr>
      <w:r w:rsidRPr="00664992">
        <w:rPr>
          <w:rFonts w:ascii="Arial" w:hAnsi="Arial" w:cs="Arial"/>
          <w:b/>
          <w:bCs/>
          <w:sz w:val="32"/>
          <w:szCs w:val="32"/>
        </w:rPr>
        <w:t> </w:t>
      </w:r>
    </w:p>
    <w:p w14:paraId="195E2802" w14:textId="77777777" w:rsidR="00664992" w:rsidRPr="00664992" w:rsidRDefault="00664992" w:rsidP="00664992">
      <w:pPr>
        <w:pStyle w:val="af3"/>
        <w:spacing w:before="0" w:beforeAutospacing="0" w:after="24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64992">
        <w:rPr>
          <w:rFonts w:ascii="Arial" w:hAnsi="Arial" w:cs="Arial"/>
          <w:b/>
          <w:bCs/>
          <w:sz w:val="32"/>
          <w:szCs w:val="32"/>
        </w:rPr>
        <w:t xml:space="preserve">Положение Лиги Чемпионов </w:t>
      </w:r>
    </w:p>
    <w:p w14:paraId="23F81C6B" w14:textId="77777777" w:rsidR="00664992" w:rsidRPr="00664992" w:rsidRDefault="00664992" w:rsidP="00664992">
      <w:pPr>
        <w:pStyle w:val="af3"/>
        <w:spacing w:before="0" w:beforeAutospacing="0" w:after="24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64992">
        <w:rPr>
          <w:rFonts w:ascii="Arial" w:hAnsi="Arial" w:cs="Arial"/>
          <w:b/>
          <w:bCs/>
          <w:sz w:val="32"/>
          <w:szCs w:val="32"/>
        </w:rPr>
        <w:t xml:space="preserve">по спортивному ножевому бою </w:t>
      </w:r>
    </w:p>
    <w:p w14:paraId="08314165" w14:textId="77777777" w:rsidR="00664992" w:rsidRPr="00664992" w:rsidRDefault="00664992" w:rsidP="00664992">
      <w:pPr>
        <w:pStyle w:val="af3"/>
        <w:spacing w:before="0" w:beforeAutospacing="0" w:after="24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664992">
        <w:rPr>
          <w:rFonts w:ascii="Arial" w:hAnsi="Arial" w:cs="Arial"/>
          <w:b/>
          <w:bCs/>
          <w:sz w:val="32"/>
          <w:szCs w:val="32"/>
        </w:rPr>
        <w:t xml:space="preserve">при поддержке </w:t>
      </w:r>
    </w:p>
    <w:p w14:paraId="56EDF3B7" w14:textId="64A66D66" w:rsidR="00664992" w:rsidRPr="00664992" w:rsidRDefault="00664992" w:rsidP="00664992">
      <w:pPr>
        <w:pStyle w:val="af3"/>
        <w:spacing w:before="0" w:beforeAutospacing="0" w:after="240" w:afterAutospacing="0"/>
        <w:jc w:val="center"/>
        <w:rPr>
          <w:rFonts w:ascii="Arial" w:hAnsi="Arial" w:cs="Arial"/>
          <w:sz w:val="32"/>
          <w:szCs w:val="32"/>
        </w:rPr>
      </w:pPr>
      <w:r w:rsidRPr="00664992">
        <w:rPr>
          <w:rFonts w:ascii="Arial" w:hAnsi="Arial" w:cs="Arial"/>
          <w:b/>
          <w:bCs/>
          <w:sz w:val="32"/>
          <w:szCs w:val="32"/>
        </w:rPr>
        <w:t>ООО «Федерация содействия развитию ножевого боя России»</w:t>
      </w:r>
      <w:r w:rsidRPr="00664992">
        <w:rPr>
          <w:rFonts w:ascii="Arial" w:hAnsi="Arial" w:cs="Arial"/>
          <w:b/>
          <w:bCs/>
          <w:sz w:val="32"/>
          <w:szCs w:val="32"/>
        </w:rPr>
        <w:t> </w:t>
      </w:r>
    </w:p>
    <w:p w14:paraId="01AB968A" w14:textId="77777777" w:rsidR="00664992" w:rsidRPr="00664992" w:rsidRDefault="00664992" w:rsidP="00664992">
      <w:pPr>
        <w:spacing w:after="240"/>
        <w:rPr>
          <w:rFonts w:ascii="Arial" w:hAnsi="Arial" w:cs="Arial"/>
          <w:sz w:val="24"/>
          <w:szCs w:val="24"/>
          <w:lang w:val="ru-RU"/>
        </w:rPr>
      </w:pPr>
      <w:r w:rsidRPr="00664992">
        <w:rPr>
          <w:rFonts w:ascii="Arial" w:hAnsi="Arial" w:cs="Arial"/>
          <w:sz w:val="24"/>
          <w:szCs w:val="24"/>
          <w:lang w:val="ru-RU"/>
        </w:rPr>
        <w:br/>
      </w:r>
      <w:r w:rsidRPr="00664992">
        <w:rPr>
          <w:rFonts w:ascii="Arial" w:hAnsi="Arial" w:cs="Arial"/>
          <w:sz w:val="24"/>
          <w:szCs w:val="24"/>
          <w:lang w:val="ru-RU"/>
        </w:rPr>
        <w:br/>
      </w:r>
      <w:r w:rsidRPr="00664992">
        <w:rPr>
          <w:rFonts w:ascii="Arial" w:hAnsi="Arial" w:cs="Arial"/>
          <w:sz w:val="24"/>
          <w:szCs w:val="24"/>
          <w:lang w:val="ru-RU"/>
        </w:rPr>
        <w:br/>
      </w:r>
      <w:r w:rsidRPr="00664992">
        <w:rPr>
          <w:rFonts w:ascii="Arial" w:hAnsi="Arial" w:cs="Arial"/>
          <w:sz w:val="24"/>
          <w:szCs w:val="24"/>
          <w:lang w:val="ru-RU"/>
        </w:rPr>
        <w:br/>
      </w:r>
      <w:r w:rsidRPr="00664992">
        <w:rPr>
          <w:rFonts w:ascii="Arial" w:hAnsi="Arial" w:cs="Arial"/>
          <w:sz w:val="24"/>
          <w:szCs w:val="24"/>
          <w:lang w:val="ru-RU"/>
        </w:rPr>
        <w:br/>
      </w:r>
    </w:p>
    <w:p w14:paraId="2EBAE48E" w14:textId="77777777" w:rsidR="00664992" w:rsidRDefault="00664992" w:rsidP="00664992">
      <w:pPr>
        <w:pStyle w:val="af3"/>
        <w:spacing w:before="240" w:beforeAutospacing="0" w:after="240" w:afterAutospacing="0"/>
        <w:rPr>
          <w:rFonts w:ascii="Arial" w:hAnsi="Arial" w:cs="Arial"/>
        </w:rPr>
      </w:pPr>
      <w:r w:rsidRPr="00664992">
        <w:rPr>
          <w:rFonts w:ascii="Arial" w:hAnsi="Arial" w:cs="Arial"/>
        </w:rPr>
        <w:t> </w:t>
      </w:r>
    </w:p>
    <w:p w14:paraId="5FBFC2A0" w14:textId="77777777" w:rsidR="00664992" w:rsidRPr="00664992" w:rsidRDefault="00664992" w:rsidP="00664992">
      <w:pPr>
        <w:pStyle w:val="af3"/>
        <w:spacing w:before="240" w:beforeAutospacing="0" w:after="240" w:afterAutospacing="0"/>
        <w:rPr>
          <w:rFonts w:ascii="Arial" w:hAnsi="Arial" w:cs="Arial"/>
        </w:rPr>
      </w:pPr>
    </w:p>
    <w:p w14:paraId="70E97DA5" w14:textId="77777777" w:rsidR="00664992" w:rsidRDefault="00664992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52DEECCF" w14:textId="48860F96" w:rsidR="00664992" w:rsidRPr="00664992" w:rsidRDefault="00664992" w:rsidP="00664992">
      <w:pPr>
        <w:pStyle w:val="3"/>
        <w:spacing w:before="240" w:after="240"/>
        <w:ind w:left="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lastRenderedPageBreak/>
        <w:t>1.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Цели и задачи турнира «Лига чемпионов»</w:t>
      </w:r>
    </w:p>
    <w:p w14:paraId="4D2FAE25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1.1.  Популяризация и развитие спортивного ножевого боя.</w:t>
      </w:r>
    </w:p>
    <w:p w14:paraId="39389F54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1.2.  Пропаганда здорового образа жизни.</w:t>
      </w:r>
    </w:p>
    <w:p w14:paraId="4C4523D8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1.3.  Обмен опытом тренерского состава и повышение технического мастерства спортсменов-участников.</w:t>
      </w:r>
    </w:p>
    <w:p w14:paraId="50F27A67" w14:textId="2077C4D1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1.4.  Укрепление отношений между различными школами ножевого боя и боевых искусств. </w:t>
      </w:r>
    </w:p>
    <w:p w14:paraId="014EB39D" w14:textId="01B7F002" w:rsidR="00664992" w:rsidRPr="00664992" w:rsidRDefault="00664992" w:rsidP="00664992">
      <w:pPr>
        <w:pStyle w:val="3"/>
        <w:spacing w:before="280" w:after="80"/>
        <w:ind w:left="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2.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Сроки и место проведения соревнований</w:t>
      </w:r>
    </w:p>
    <w:p w14:paraId="434D3A9E" w14:textId="121B42ED" w:rsidR="00664992" w:rsidRPr="00664992" w:rsidRDefault="00664992" w:rsidP="00664992">
      <w:pPr>
        <w:pStyle w:val="af3"/>
        <w:spacing w:before="60" w:beforeAutospacing="0" w:after="0" w:afterAutospacing="0"/>
        <w:ind w:left="420" w:right="7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664992">
        <w:rPr>
          <w:rFonts w:ascii="Arial" w:hAnsi="Arial" w:cs="Arial"/>
        </w:rPr>
        <w:t xml:space="preserve">Соревнования проводятся в период с </w:t>
      </w:r>
      <w:r w:rsidRPr="00664992">
        <w:rPr>
          <w:rFonts w:ascii="Arial" w:hAnsi="Arial" w:cs="Arial"/>
          <w:b/>
          <w:bCs/>
        </w:rPr>
        <w:t>марта  по декабрь 2023 г.</w:t>
      </w:r>
    </w:p>
    <w:p w14:paraId="0549B142" w14:textId="3AE332B3" w:rsidR="00664992" w:rsidRPr="00664992" w:rsidRDefault="00664992" w:rsidP="00664992">
      <w:pPr>
        <w:pStyle w:val="af3"/>
        <w:spacing w:before="60" w:beforeAutospacing="0" w:after="0" w:afterAutospacing="0"/>
        <w:ind w:left="420" w:right="7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664992">
        <w:rPr>
          <w:rFonts w:ascii="Arial" w:hAnsi="Arial" w:cs="Arial"/>
        </w:rPr>
        <w:t>Место проведения: зависит от договоренностей между командами.</w:t>
      </w:r>
    </w:p>
    <w:p w14:paraId="7721D4B7" w14:textId="1590DA07" w:rsidR="00664992" w:rsidRPr="00664992" w:rsidRDefault="00664992" w:rsidP="00664992">
      <w:pPr>
        <w:pStyle w:val="3"/>
        <w:spacing w:before="280" w:after="80"/>
        <w:ind w:left="360" w:hanging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3.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Руководство проведения соревнований</w:t>
      </w:r>
    </w:p>
    <w:p w14:paraId="25E3B2EA" w14:textId="391CC423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 xml:space="preserve">3.1. </w:t>
      </w:r>
      <w:r w:rsidRPr="00664992">
        <w:rPr>
          <w:rFonts w:ascii="Arial" w:hAnsi="Arial" w:cs="Arial"/>
          <w:b w:val="0"/>
          <w:bCs w:val="0"/>
          <w:lang w:val="ru-RU"/>
        </w:rPr>
        <w:t>Подготовку и проведение соревнований осуществляют клубы-участник</w:t>
      </w:r>
      <w:proofErr w:type="gramStart"/>
      <w:r w:rsidRPr="00664992">
        <w:rPr>
          <w:rFonts w:ascii="Arial" w:hAnsi="Arial" w:cs="Arial"/>
          <w:b w:val="0"/>
          <w:bCs w:val="0"/>
          <w:lang w:val="ru-RU"/>
        </w:rPr>
        <w:t>и ООО</w:t>
      </w:r>
      <w:proofErr w:type="gramEnd"/>
      <w:r w:rsidRPr="00664992">
        <w:rPr>
          <w:rFonts w:ascii="Arial" w:hAnsi="Arial" w:cs="Arial"/>
          <w:b w:val="0"/>
          <w:bCs w:val="0"/>
          <w:lang w:val="ru-RU"/>
        </w:rPr>
        <w:t xml:space="preserve"> «Федерация содействия развитию ножевого боя России».</w:t>
      </w:r>
    </w:p>
    <w:p w14:paraId="2B538749" w14:textId="30930C30" w:rsidR="00664992" w:rsidRPr="00664992" w:rsidRDefault="00664992" w:rsidP="00664992">
      <w:pPr>
        <w:pStyle w:val="3"/>
        <w:spacing w:before="280" w:after="80"/>
        <w:ind w:left="360" w:hanging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4.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Регистрация участников</w:t>
      </w:r>
    </w:p>
    <w:p w14:paraId="3E79D1EA" w14:textId="77777777" w:rsidR="00664992" w:rsidRPr="00664992" w:rsidRDefault="00664992" w:rsidP="00664992">
      <w:pPr>
        <w:pStyle w:val="3"/>
        <w:spacing w:before="280" w:after="80"/>
        <w:ind w:left="860" w:hanging="44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b w:val="0"/>
          <w:bCs w:val="0"/>
          <w:lang w:val="ru-RU"/>
        </w:rPr>
        <w:t>4.1.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Команды присылают свои заявки на турнир по координатам, указанным в п. 13 данного Положения.</w:t>
      </w:r>
    </w:p>
    <w:p w14:paraId="6276C20A" w14:textId="77777777" w:rsidR="00664992" w:rsidRPr="00664992" w:rsidRDefault="00664992" w:rsidP="00664992">
      <w:pPr>
        <w:pStyle w:val="3"/>
        <w:spacing w:before="280" w:after="80"/>
        <w:ind w:left="860" w:hanging="44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b w:val="0"/>
          <w:bCs w:val="0"/>
          <w:lang w:val="ru-RU"/>
        </w:rPr>
        <w:t>4.2.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Команда в течение всего турнира имеет право заменить не более двух участников в мужских командах и не более одной участницы в женских командах с обязательным уведомлением организаторов турнира.</w:t>
      </w:r>
    </w:p>
    <w:p w14:paraId="00FEF724" w14:textId="77777777" w:rsidR="00664992" w:rsidRPr="00664992" w:rsidRDefault="00664992" w:rsidP="00664992">
      <w:pPr>
        <w:pStyle w:val="af3"/>
        <w:spacing w:before="240" w:beforeAutospacing="0" w:after="240" w:afterAutospacing="0"/>
        <w:rPr>
          <w:rFonts w:ascii="Arial" w:hAnsi="Arial" w:cs="Arial"/>
        </w:rPr>
      </w:pPr>
      <w:r w:rsidRPr="00664992">
        <w:rPr>
          <w:rFonts w:ascii="Arial" w:hAnsi="Arial" w:cs="Arial"/>
        </w:rPr>
        <w:t> </w:t>
      </w:r>
    </w:p>
    <w:p w14:paraId="505BDD12" w14:textId="7D00B9D6" w:rsidR="00664992" w:rsidRPr="00664992" w:rsidRDefault="00664992" w:rsidP="00664992">
      <w:pPr>
        <w:pStyle w:val="3"/>
        <w:spacing w:before="280" w:after="80"/>
        <w:ind w:left="360" w:hanging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5.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Заявки на участие и взносы</w:t>
      </w:r>
    </w:p>
    <w:p w14:paraId="6F3CCFD5" w14:textId="61D7913E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5.1. Размер добровольного взноса за участие в турнире с одной команды за 1 и 2 этапы турнира составляет:</w:t>
      </w:r>
    </w:p>
    <w:p w14:paraId="0AFE10F3" w14:textId="77777777" w:rsidR="00664992" w:rsidRPr="00664992" w:rsidRDefault="00664992" w:rsidP="00664992">
      <w:pPr>
        <w:pStyle w:val="af3"/>
        <w:numPr>
          <w:ilvl w:val="0"/>
          <w:numId w:val="12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мужских команд — </w:t>
      </w:r>
      <w:r w:rsidRPr="00664992">
        <w:rPr>
          <w:rFonts w:ascii="Arial" w:hAnsi="Arial" w:cs="Arial"/>
          <w:b/>
          <w:bCs/>
        </w:rPr>
        <w:t>12000 рублей</w:t>
      </w:r>
      <w:r w:rsidRPr="00664992">
        <w:rPr>
          <w:rFonts w:ascii="Arial" w:hAnsi="Arial" w:cs="Arial"/>
        </w:rPr>
        <w:t>;</w:t>
      </w:r>
    </w:p>
    <w:p w14:paraId="5D8D4159" w14:textId="77777777" w:rsidR="00664992" w:rsidRDefault="00664992" w:rsidP="00664992">
      <w:pPr>
        <w:pStyle w:val="af3"/>
        <w:numPr>
          <w:ilvl w:val="0"/>
          <w:numId w:val="12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женских команд </w:t>
      </w:r>
      <w:r w:rsidRPr="00664992">
        <w:rPr>
          <w:rFonts w:ascii="Arial" w:hAnsi="Arial" w:cs="Arial"/>
          <w:b/>
          <w:bCs/>
        </w:rPr>
        <w:t>— 9000 рублей.</w:t>
      </w:r>
    </w:p>
    <w:p w14:paraId="680D28A1" w14:textId="4E53DACF" w:rsidR="00664992" w:rsidRPr="00664992" w:rsidRDefault="00664992" w:rsidP="00664992">
      <w:pPr>
        <w:pStyle w:val="af3"/>
        <w:spacing w:before="0" w:beforeAutospacing="0" w:after="0" w:afterAutospacing="0"/>
        <w:ind w:left="860"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Размер добровольного взноса за участие в турнире в финальном туре турнира</w:t>
      </w:r>
      <w:r>
        <w:rPr>
          <w:rFonts w:ascii="Arial" w:hAnsi="Arial" w:cs="Arial"/>
        </w:rPr>
        <w:t xml:space="preserve"> в декабре 2023</w:t>
      </w:r>
      <w:r w:rsidRPr="00664992">
        <w:rPr>
          <w:rFonts w:ascii="Arial" w:hAnsi="Arial" w:cs="Arial"/>
        </w:rPr>
        <w:t xml:space="preserve"> составляет:</w:t>
      </w:r>
    </w:p>
    <w:p w14:paraId="5BDCA17F" w14:textId="77777777" w:rsidR="00664992" w:rsidRPr="00664992" w:rsidRDefault="00664992" w:rsidP="00664992">
      <w:pPr>
        <w:pStyle w:val="af3"/>
        <w:numPr>
          <w:ilvl w:val="0"/>
          <w:numId w:val="13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мужских команд — </w:t>
      </w:r>
      <w:r w:rsidRPr="00664992">
        <w:rPr>
          <w:rFonts w:ascii="Arial" w:hAnsi="Arial" w:cs="Arial"/>
          <w:b/>
          <w:bCs/>
        </w:rPr>
        <w:t>12000 рублей</w:t>
      </w:r>
      <w:r w:rsidRPr="00664992">
        <w:rPr>
          <w:rFonts w:ascii="Arial" w:hAnsi="Arial" w:cs="Arial"/>
        </w:rPr>
        <w:t>;</w:t>
      </w:r>
    </w:p>
    <w:p w14:paraId="3A2C6C63" w14:textId="77777777" w:rsidR="00664992" w:rsidRPr="00664992" w:rsidRDefault="00664992" w:rsidP="00664992">
      <w:pPr>
        <w:pStyle w:val="af3"/>
        <w:numPr>
          <w:ilvl w:val="0"/>
          <w:numId w:val="13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женских команд </w:t>
      </w:r>
      <w:r w:rsidRPr="00664992">
        <w:rPr>
          <w:rFonts w:ascii="Arial" w:hAnsi="Arial" w:cs="Arial"/>
          <w:b/>
          <w:bCs/>
        </w:rPr>
        <w:t>— 9000 рублей.</w:t>
      </w:r>
    </w:p>
    <w:p w14:paraId="5546F758" w14:textId="1667F4F4" w:rsidR="00664992" w:rsidRPr="00664992" w:rsidRDefault="00664992" w:rsidP="00664992">
      <w:pPr>
        <w:pStyle w:val="af3"/>
        <w:spacing w:before="0" w:beforeAutospacing="0" w:after="0" w:afterAutospacing="0"/>
        <w:ind w:left="860"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Данный взнос оплачивается до конца 5 тура. В противном случае команду, не оплатившую взнос за финальный тур, заме</w:t>
      </w:r>
      <w:r>
        <w:rPr>
          <w:rFonts w:ascii="Arial" w:hAnsi="Arial" w:cs="Arial"/>
        </w:rPr>
        <w:t>няет команда-претендент, желающа</w:t>
      </w:r>
      <w:r w:rsidRPr="00664992">
        <w:rPr>
          <w:rFonts w:ascii="Arial" w:hAnsi="Arial" w:cs="Arial"/>
        </w:rPr>
        <w:t>я участвовать в турнире.</w:t>
      </w:r>
    </w:p>
    <w:p w14:paraId="1E8BBB98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Взносы формируют призовой фонд турнира, а также расходуются она организацию мероприятий, связанных с турниром.</w:t>
      </w:r>
    </w:p>
    <w:p w14:paraId="71A87AC7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5.2.  Если команда покидает турнир в течение периода его проведения, то взнос не возвращается. Если команда возвращается в турнир после вылета, то повторный взнос составляет:</w:t>
      </w:r>
    </w:p>
    <w:p w14:paraId="677B05D9" w14:textId="77777777" w:rsidR="00664992" w:rsidRPr="00664992" w:rsidRDefault="00664992" w:rsidP="00664992">
      <w:pPr>
        <w:pStyle w:val="af3"/>
        <w:numPr>
          <w:ilvl w:val="0"/>
          <w:numId w:val="14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мужских команд — </w:t>
      </w:r>
      <w:r w:rsidRPr="00664992">
        <w:rPr>
          <w:rFonts w:ascii="Arial" w:hAnsi="Arial" w:cs="Arial"/>
          <w:b/>
          <w:bCs/>
        </w:rPr>
        <w:t>6000 рублей</w:t>
      </w:r>
      <w:r w:rsidRPr="00664992">
        <w:rPr>
          <w:rFonts w:ascii="Arial" w:hAnsi="Arial" w:cs="Arial"/>
        </w:rPr>
        <w:t>;</w:t>
      </w:r>
    </w:p>
    <w:p w14:paraId="759C42DA" w14:textId="7431561D" w:rsidR="00664992" w:rsidRPr="00664992" w:rsidRDefault="00664992" w:rsidP="00664992">
      <w:pPr>
        <w:pStyle w:val="af3"/>
        <w:numPr>
          <w:ilvl w:val="0"/>
          <w:numId w:val="14"/>
        </w:numPr>
        <w:spacing w:before="0" w:beforeAutospacing="0" w:after="0" w:afterAutospacing="0"/>
        <w:ind w:right="1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для женских команд — </w:t>
      </w:r>
      <w:r w:rsidRPr="00664992">
        <w:rPr>
          <w:rFonts w:ascii="Arial" w:hAnsi="Arial" w:cs="Arial"/>
          <w:b/>
          <w:bCs/>
        </w:rPr>
        <w:t>4000 рублей.</w:t>
      </w:r>
    </w:p>
    <w:p w14:paraId="06BD8A0D" w14:textId="24421178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5.3. Взносы не возвращаются вне зависимости от причин неявки участников на соревнование.</w:t>
      </w:r>
    </w:p>
    <w:p w14:paraId="3065DB15" w14:textId="778E2C2F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5.4. Оплата производится на карты 5479270018209130 (</w:t>
      </w:r>
      <w:proofErr w:type="spellStart"/>
      <w:r w:rsidRPr="00664992">
        <w:rPr>
          <w:rFonts w:ascii="Arial" w:hAnsi="Arial" w:cs="Arial"/>
        </w:rPr>
        <w:t>Сбер</w:t>
      </w:r>
      <w:proofErr w:type="spellEnd"/>
      <w:r w:rsidRPr="00664992">
        <w:rPr>
          <w:rFonts w:ascii="Arial" w:hAnsi="Arial" w:cs="Arial"/>
        </w:rPr>
        <w:t>) или 4790872378505570 (Альфа). Подтверждение оплаты необходимо прислать на номер +7-917-565-58-88 (</w:t>
      </w:r>
      <w:proofErr w:type="spellStart"/>
      <w:r w:rsidRPr="00664992">
        <w:rPr>
          <w:rFonts w:ascii="Arial" w:hAnsi="Arial" w:cs="Arial"/>
        </w:rPr>
        <w:t>WhatsApp</w:t>
      </w:r>
      <w:proofErr w:type="spellEnd"/>
      <w:r w:rsidRPr="00664992">
        <w:rPr>
          <w:rFonts w:ascii="Arial" w:hAnsi="Arial" w:cs="Arial"/>
        </w:rPr>
        <w:t>).</w:t>
      </w:r>
    </w:p>
    <w:p w14:paraId="4E927D9C" w14:textId="15A4EEF4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5.5. Участники, не оплатившие стартовый взнос или не подтвердившие  оплату по безналичному расчету, к соревнованиям не допускаются.</w:t>
      </w:r>
    </w:p>
    <w:p w14:paraId="71B9EFB1" w14:textId="4CDFC7AD" w:rsidR="00664992" w:rsidRPr="00664992" w:rsidRDefault="00664992" w:rsidP="00664992">
      <w:pPr>
        <w:pStyle w:val="af3"/>
        <w:spacing w:before="20" w:beforeAutospacing="0" w:after="240" w:afterAutospacing="0"/>
        <w:rPr>
          <w:rFonts w:ascii="Arial" w:hAnsi="Arial" w:cs="Arial"/>
          <w:b/>
        </w:rPr>
      </w:pPr>
      <w:r w:rsidRPr="00664992">
        <w:rPr>
          <w:rFonts w:ascii="Arial" w:hAnsi="Arial" w:cs="Arial"/>
          <w:b/>
        </w:rPr>
        <w:lastRenderedPageBreak/>
        <w:t> 6.</w:t>
      </w:r>
      <w:r w:rsidRPr="00664992">
        <w:rPr>
          <w:rFonts w:ascii="Arial" w:hAnsi="Arial" w:cs="Arial"/>
          <w:b/>
          <w:bCs/>
        </w:rPr>
        <w:t xml:space="preserve">     </w:t>
      </w:r>
      <w:r w:rsidRPr="00664992">
        <w:rPr>
          <w:rFonts w:ascii="Arial" w:hAnsi="Arial" w:cs="Arial"/>
          <w:b/>
        </w:rPr>
        <w:t>Условия допуска</w:t>
      </w:r>
    </w:p>
    <w:p w14:paraId="052D4653" w14:textId="736FCF9E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6.1. Команда допускается к участию в соревновании только на основании и в строгом соответствии с официальной заявкой.</w:t>
      </w:r>
    </w:p>
    <w:p w14:paraId="34EF9CB8" w14:textId="237CDD75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6.2. Команда должна состоять из </w:t>
      </w:r>
      <w:r w:rsidRPr="00664992">
        <w:rPr>
          <w:rFonts w:ascii="Arial" w:hAnsi="Arial" w:cs="Arial"/>
          <w:b/>
          <w:bCs/>
        </w:rPr>
        <w:t>3 (трех) человек-представителей одной школы для мужской команды и 3 (трёх) человек-представителей одной школы для женской команды</w:t>
      </w:r>
      <w:r w:rsidRPr="00664992">
        <w:rPr>
          <w:rFonts w:ascii="Arial" w:hAnsi="Arial" w:cs="Arial"/>
        </w:rPr>
        <w:t xml:space="preserve">. На первый этап соревнований каждая школа имеет право выставить любое количество команд от своей школы. </w:t>
      </w:r>
      <w:r w:rsidRPr="00664992">
        <w:rPr>
          <w:rFonts w:ascii="Arial" w:hAnsi="Arial" w:cs="Arial"/>
          <w:b/>
          <w:bCs/>
        </w:rPr>
        <w:t>В команде по согласованию с организаторами турнира может быть допущен 1 (один) представитель другого клуба.</w:t>
      </w:r>
    </w:p>
    <w:p w14:paraId="675C0C05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6.3. Название команды должно соответствовать названию клуба с указанием города и номера команды внутри школы: клуб, город, номер команды. Например: «Толпар-СПб-1», «Толпар-Москва-2» и т.д. Сборные команды из разных школ не допускаются.</w:t>
      </w:r>
    </w:p>
    <w:p w14:paraId="5145F91A" w14:textId="08488B21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6.4. Ни один спортсмен не допускается к участию в соревновании, если им не будут предъявлены мандатной комиссии (Главному судье соревнований, Главному секретарю соревнований) следующие документы:</w:t>
      </w:r>
    </w:p>
    <w:p w14:paraId="047239C2" w14:textId="77777777" w:rsidR="00664992" w:rsidRPr="00664992" w:rsidRDefault="00664992" w:rsidP="00664992">
      <w:pPr>
        <w:pStyle w:val="af3"/>
        <w:spacing w:before="0" w:beforeAutospacing="0" w:after="0" w:afterAutospacing="0"/>
        <w:ind w:left="720" w:right="142" w:firstLine="7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-   паспорт;</w:t>
      </w:r>
    </w:p>
    <w:p w14:paraId="2D1E7CC1" w14:textId="77777777" w:rsidR="00664992" w:rsidRPr="00664992" w:rsidRDefault="00664992" w:rsidP="00664992">
      <w:pPr>
        <w:pStyle w:val="af3"/>
        <w:spacing w:before="0" w:beforeAutospacing="0" w:after="0" w:afterAutospacing="0"/>
        <w:ind w:left="720" w:right="142" w:firstLine="7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-  расписка участника.</w:t>
      </w:r>
    </w:p>
    <w:p w14:paraId="05A4B136" w14:textId="77777777" w:rsidR="00664992" w:rsidRPr="00664992" w:rsidRDefault="00664992" w:rsidP="00664992">
      <w:pPr>
        <w:pStyle w:val="af3"/>
        <w:spacing w:before="0" w:beforeAutospacing="0" w:after="0" w:afterAutospacing="0"/>
        <w:ind w:left="860" w:right="14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6.5. Лица в состоянии алкогольного или наркотического опьянения к состязанию не допускаются.</w:t>
      </w:r>
    </w:p>
    <w:p w14:paraId="1E17C73C" w14:textId="06DFA594" w:rsidR="00664992" w:rsidRPr="00664992" w:rsidRDefault="00664992" w:rsidP="00664992">
      <w:pPr>
        <w:pStyle w:val="af3"/>
        <w:spacing w:before="0" w:beforeAutospacing="0" w:after="0" w:afterAutospacing="0"/>
        <w:ind w:left="860" w:right="12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6.6. Решение о допуске команд к участию в соревнованиях принимает оргкомитет соревнований. Оргкомитет вправе отказать участникам и отдельным клубам в участии в соревнованиях без объяснения причин.</w:t>
      </w:r>
    </w:p>
    <w:p w14:paraId="11430CC3" w14:textId="77777777" w:rsidR="00664992" w:rsidRPr="00664992" w:rsidRDefault="00664992" w:rsidP="00664992">
      <w:pPr>
        <w:pStyle w:val="3"/>
        <w:spacing w:before="280" w:after="80"/>
        <w:ind w:hanging="360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7.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Регламент турнира «Лига чемпионов»</w:t>
      </w:r>
    </w:p>
    <w:p w14:paraId="544D3EA6" w14:textId="77777777" w:rsidR="00664992" w:rsidRPr="00664992" w:rsidRDefault="00664992" w:rsidP="00664992">
      <w:pPr>
        <w:pStyle w:val="af3"/>
        <w:spacing w:before="240" w:beforeAutospacing="0" w:after="240" w:afterAutospacing="0"/>
        <w:ind w:left="860" w:hanging="440"/>
        <w:rPr>
          <w:rFonts w:ascii="Arial" w:hAnsi="Arial" w:cs="Arial"/>
        </w:rPr>
      </w:pPr>
      <w:r w:rsidRPr="00664992">
        <w:rPr>
          <w:rFonts w:ascii="Arial" w:hAnsi="Arial" w:cs="Arial"/>
        </w:rPr>
        <w:t>7.1.  Турнир состоит из трех частей:</w:t>
      </w:r>
    </w:p>
    <w:p w14:paraId="32694DC8" w14:textId="77777777" w:rsidR="00664992" w:rsidRPr="00664992" w:rsidRDefault="00664992" w:rsidP="00664992">
      <w:pPr>
        <w:pStyle w:val="af3"/>
        <w:spacing w:before="240" w:beforeAutospacing="0" w:after="240" w:afterAutospacing="0"/>
        <w:ind w:left="8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7.1.1 </w:t>
      </w:r>
      <w:r w:rsidRPr="00664992">
        <w:rPr>
          <w:rFonts w:ascii="Arial" w:hAnsi="Arial" w:cs="Arial"/>
          <w:b/>
          <w:bCs/>
        </w:rPr>
        <w:t>Первая часть турнира</w:t>
      </w:r>
      <w:r w:rsidRPr="00664992">
        <w:rPr>
          <w:rFonts w:ascii="Arial" w:hAnsi="Arial" w:cs="Arial"/>
        </w:rPr>
        <w:t xml:space="preserve"> — вводный турнир, который будет проходить 11 марта 2023 и на котором могут принять участие любое количество команд. </w:t>
      </w:r>
      <w:r w:rsidRPr="00664992">
        <w:rPr>
          <w:rFonts w:ascii="Arial" w:hAnsi="Arial" w:cs="Arial"/>
          <w:b/>
          <w:bCs/>
        </w:rPr>
        <w:t>Каждый представитель одной команды встречается с представителем другой команды. Жеребьевку встреч проводят организаторы турнира заранее. Организатор обязан проводить жеребьевку так, чтобы все участники могли видеть ее проведение.</w:t>
      </w:r>
      <w:r w:rsidRPr="00664992">
        <w:rPr>
          <w:rFonts w:ascii="Arial" w:hAnsi="Arial" w:cs="Arial"/>
        </w:rPr>
        <w:t xml:space="preserve"> Встреча состоит из 2 раундов. При равном количестве побед (победа бойца одной команды в первом раунде и победа бойца другой команды во втором раунде) проводится 3 раунд для выявления победителя встречи. По результатам проведения турнира отбирается 8 мужских и 5 женских команд, участвующих в лиге в течение 2023 года. </w:t>
      </w:r>
      <w:r w:rsidRPr="00664992">
        <w:rPr>
          <w:rFonts w:ascii="Arial" w:hAnsi="Arial" w:cs="Arial"/>
          <w:b/>
        </w:rPr>
        <w:t>Формируются две лиги: мужская и женская.</w:t>
      </w:r>
    </w:p>
    <w:p w14:paraId="0CD9C594" w14:textId="77777777" w:rsidR="00664992" w:rsidRPr="00664992" w:rsidRDefault="00664992" w:rsidP="00664992">
      <w:pPr>
        <w:pStyle w:val="af3"/>
        <w:spacing w:before="240" w:beforeAutospacing="0" w:after="240" w:afterAutospacing="0"/>
        <w:ind w:left="8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7.1.2 </w:t>
      </w:r>
      <w:r w:rsidRPr="00664992">
        <w:rPr>
          <w:rFonts w:ascii="Arial" w:hAnsi="Arial" w:cs="Arial"/>
          <w:b/>
          <w:bCs/>
        </w:rPr>
        <w:t>Вторая часть турнира</w:t>
      </w:r>
      <w:r w:rsidRPr="00664992">
        <w:rPr>
          <w:rFonts w:ascii="Arial" w:hAnsi="Arial" w:cs="Arial"/>
        </w:rPr>
        <w:t xml:space="preserve">. Каждая команда лиги должна провести поединки друг с другом до 01.12.2023. Турнирная сетка формируется после отбора команд в лигу и согласовывается с представителями команд-участниц. После каждого тура (тур — это день или несколько дней, в которых участвуют все команды по одному поединку) составляется турнирная сетка с определением текущих мест команд-участников. Любая команда-претендент, не участвующая в турнире, либо вылетевшая из первой части турнира, может вызвать один раз на поединок команду Лиги, которая занимает 5–8 места в мужской категории и 4-5 в женской категории. Команда-участник не имеет права отказать во встрече команде-претенденту. В противном случае будет засчитано поражение. Если команда-претендент выигрывает поединок, то занимает место команды-участника, показатели проигравшей команды переходят команде-претенденту. [A3] Вызывать команду-участника возможно до окончания 4 тура включительно. После окончания 4 тура команда-участник имеет право отказаться от поединка с командой-претендентом.[A4]  Все встречи проходят в рамках официальных соревнований ООО «ФНБР», [A5] либо в предварительно согласованный с организаторами день. </w:t>
      </w:r>
      <w:r w:rsidRPr="00664992">
        <w:rPr>
          <w:rFonts w:ascii="Arial" w:hAnsi="Arial" w:cs="Arial"/>
        </w:rPr>
        <w:lastRenderedPageBreak/>
        <w:t>В данном случае все расходы по проведению встречи ложатся на представителей команд, либо на команду-претендента.</w:t>
      </w:r>
    </w:p>
    <w:p w14:paraId="197D8307" w14:textId="77777777" w:rsidR="00664992" w:rsidRPr="00664992" w:rsidRDefault="00664992" w:rsidP="00664992">
      <w:pPr>
        <w:pStyle w:val="af3"/>
        <w:spacing w:before="240" w:beforeAutospacing="0" w:after="240" w:afterAutospacing="0"/>
        <w:ind w:left="8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7.1.3 </w:t>
      </w:r>
      <w:r w:rsidRPr="00664992">
        <w:rPr>
          <w:rFonts w:ascii="Arial" w:hAnsi="Arial" w:cs="Arial"/>
          <w:b/>
          <w:bCs/>
        </w:rPr>
        <w:t>Третья часть турнира (финальный тур)</w:t>
      </w:r>
      <w:r w:rsidRPr="00664992">
        <w:rPr>
          <w:rFonts w:ascii="Arial" w:hAnsi="Arial" w:cs="Arial"/>
        </w:rPr>
        <w:t xml:space="preserve"> проходит между командами-участниками лиги, сформированными к моменту наступления декабря, в виде отдельного турнира. Все очки в лиге суммируются с финальным туром, и определяется команда-победитель и команды-призеры.</w:t>
      </w:r>
    </w:p>
    <w:p w14:paraId="7F186939" w14:textId="3FFC186E" w:rsidR="00664992" w:rsidRPr="00664992" w:rsidRDefault="00664992" w:rsidP="00664992">
      <w:pPr>
        <w:pStyle w:val="af3"/>
        <w:spacing w:before="240" w:beforeAutospacing="0" w:after="240" w:afterAutospacing="0"/>
        <w:ind w:left="860" w:hanging="44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7.2. Поединки проходят на электронной системе «Спорт-нож» по правилам ШСПНБ “</w:t>
      </w:r>
      <w:proofErr w:type="spellStart"/>
      <w:r w:rsidRPr="00664992">
        <w:rPr>
          <w:rFonts w:ascii="Arial" w:hAnsi="Arial" w:cs="Arial"/>
        </w:rPr>
        <w:t>Толпар</w:t>
      </w:r>
      <w:proofErr w:type="spellEnd"/>
      <w:r w:rsidRPr="00664992">
        <w:rPr>
          <w:rFonts w:ascii="Arial" w:hAnsi="Arial" w:cs="Arial"/>
        </w:rPr>
        <w:t>”. Ножи настроены на 1 балл (вне зависимости от типа удара — колющего или режущего).</w:t>
      </w:r>
    </w:p>
    <w:p w14:paraId="6689AD0F" w14:textId="77777777" w:rsidR="00664992" w:rsidRPr="00664992" w:rsidRDefault="00664992" w:rsidP="00664992">
      <w:pPr>
        <w:pStyle w:val="af3"/>
        <w:spacing w:before="240" w:beforeAutospacing="0" w:after="240" w:afterAutospacing="0"/>
        <w:ind w:left="460" w:hanging="360"/>
        <w:rPr>
          <w:rFonts w:ascii="Arial" w:hAnsi="Arial" w:cs="Arial"/>
          <w:b/>
        </w:rPr>
      </w:pPr>
      <w:r w:rsidRPr="00664992">
        <w:rPr>
          <w:rFonts w:ascii="Arial" w:hAnsi="Arial" w:cs="Arial"/>
          <w:b/>
          <w:bCs/>
        </w:rPr>
        <w:t>8.</w:t>
      </w:r>
      <w:r w:rsidRPr="00664992">
        <w:rPr>
          <w:rFonts w:ascii="Arial" w:hAnsi="Arial" w:cs="Arial"/>
          <w:b/>
        </w:rPr>
        <w:t xml:space="preserve">     Экипировка</w:t>
      </w:r>
    </w:p>
    <w:p w14:paraId="6C34D7D7" w14:textId="60491A85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 xml:space="preserve">  8.1. </w:t>
      </w:r>
      <w:r w:rsidRPr="00664992">
        <w:rPr>
          <w:rFonts w:ascii="Arial" w:hAnsi="Arial" w:cs="Arial"/>
          <w:b w:val="0"/>
          <w:bCs w:val="0"/>
          <w:lang w:val="ru-RU"/>
        </w:rPr>
        <w:t>Согласно Правилам ШСПНБ «</w:t>
      </w:r>
      <w:proofErr w:type="spellStart"/>
      <w:r w:rsidRPr="00664992">
        <w:rPr>
          <w:rFonts w:ascii="Arial" w:hAnsi="Arial" w:cs="Arial"/>
          <w:b w:val="0"/>
          <w:bCs w:val="0"/>
          <w:lang w:val="ru-RU"/>
        </w:rPr>
        <w:t>Толпар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>».</w:t>
      </w:r>
    </w:p>
    <w:p w14:paraId="42493556" w14:textId="77777777" w:rsidR="00664992" w:rsidRPr="00664992" w:rsidRDefault="00664992" w:rsidP="00664992">
      <w:pPr>
        <w:pStyle w:val="3"/>
        <w:spacing w:before="280" w:after="80"/>
        <w:ind w:hanging="360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9.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Обязанности участников</w:t>
      </w:r>
    </w:p>
    <w:p w14:paraId="0D90032E" w14:textId="169037FD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9.1. </w:t>
      </w:r>
      <w:r>
        <w:rPr>
          <w:rFonts w:ascii="Arial" w:hAnsi="Arial" w:cs="Arial"/>
        </w:rPr>
        <w:t>О</w:t>
      </w:r>
      <w:r w:rsidRPr="00664992">
        <w:rPr>
          <w:rFonts w:ascii="Arial" w:hAnsi="Arial" w:cs="Arial"/>
        </w:rPr>
        <w:t>тветственность за безопасность участников соревнований несут руководители команд и сами участники.</w:t>
      </w:r>
    </w:p>
    <w:p w14:paraId="68D6B481" w14:textId="59DB7854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9.2. Ответственность за состояние здоровья участника соревнований несет руководство команды, за которую он выступает.</w:t>
      </w:r>
    </w:p>
    <w:p w14:paraId="0FD7ACEE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9.3. Участники Лиги обязаны соблюдать правила турнира, с уважением относиться к судьям и соперникам вне зависимости от места нахождения, или общения.</w:t>
      </w:r>
    </w:p>
    <w:p w14:paraId="6011E7CC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9.4. Если участник Лиги отказывается от дальнейшего участия в турнире без уважительной причины (на усмотрение организаторов турнира), то он выбывает без возможности вернуться в турнир.</w:t>
      </w:r>
    </w:p>
    <w:p w14:paraId="29F665F0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9.5. Участник, заявленный за одну из команд, </w:t>
      </w:r>
      <w:proofErr w:type="spellStart"/>
      <w:r w:rsidRPr="00664992">
        <w:rPr>
          <w:rFonts w:ascii="Arial" w:hAnsi="Arial" w:cs="Arial"/>
        </w:rPr>
        <w:t>участвоваших</w:t>
      </w:r>
      <w:proofErr w:type="spellEnd"/>
      <w:r w:rsidRPr="00664992">
        <w:rPr>
          <w:rFonts w:ascii="Arial" w:hAnsi="Arial" w:cs="Arial"/>
        </w:rPr>
        <w:t xml:space="preserve"> на любом этапе лиги, не может быть заявлен за другие команды.</w:t>
      </w:r>
    </w:p>
    <w:p w14:paraId="6CB16015" w14:textId="77777777" w:rsidR="00664992" w:rsidRPr="00664992" w:rsidRDefault="00664992" w:rsidP="00664992">
      <w:pPr>
        <w:pStyle w:val="3"/>
        <w:spacing w:before="280" w:after="80"/>
        <w:ind w:hanging="360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10.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Определение победителей и награждение</w:t>
      </w:r>
    </w:p>
    <w:p w14:paraId="6BBFF2CC" w14:textId="59796A52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10.1. Турнир состоит из трех частей:</w:t>
      </w:r>
    </w:p>
    <w:p w14:paraId="3DD26EFA" w14:textId="27DB257D" w:rsidR="00664992" w:rsidRPr="00664992" w:rsidRDefault="00664992" w:rsidP="00664992">
      <w:pPr>
        <w:pStyle w:val="af3"/>
        <w:spacing w:before="0" w:beforeAutospacing="0" w:after="0" w:afterAutospacing="0"/>
        <w:ind w:left="1100" w:right="1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64992">
        <w:rPr>
          <w:rFonts w:ascii="Arial" w:hAnsi="Arial" w:cs="Arial"/>
        </w:rPr>
        <w:t>.1.1. Первая часть будет проходить 11 марта 2023 года, где смогут принять участие все желающие команды.</w:t>
      </w:r>
    </w:p>
    <w:p w14:paraId="4CF831D4" w14:textId="559B9C18" w:rsidR="00664992" w:rsidRPr="00664992" w:rsidRDefault="00664992" w:rsidP="00664992">
      <w:pPr>
        <w:pStyle w:val="af3"/>
        <w:spacing w:before="0" w:beforeAutospacing="0" w:after="0" w:afterAutospacing="0"/>
        <w:ind w:left="1100" w:right="1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64992">
        <w:rPr>
          <w:rFonts w:ascii="Arial" w:hAnsi="Arial" w:cs="Arial"/>
        </w:rPr>
        <w:t>.1.2. Вторая часть турнира состоит из запланированных личных встреч между командами в течение календарного года до 01.12.23 в любое согласованное между командами и организаторами время.</w:t>
      </w:r>
    </w:p>
    <w:p w14:paraId="689C7704" w14:textId="6004D2BD" w:rsidR="00664992" w:rsidRPr="00664992" w:rsidRDefault="00664992" w:rsidP="00664992">
      <w:pPr>
        <w:pStyle w:val="af3"/>
        <w:spacing w:before="0" w:beforeAutospacing="0" w:after="0" w:afterAutospacing="0"/>
        <w:ind w:left="1100" w:right="1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64992">
        <w:rPr>
          <w:rFonts w:ascii="Arial" w:hAnsi="Arial" w:cs="Arial"/>
        </w:rPr>
        <w:t>.1.3. Третья часть турнира включает в себя финальный турнир между командами Лиги и определение победителя и призеров.</w:t>
      </w:r>
    </w:p>
    <w:p w14:paraId="558ECEF6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10.2.   По результатам первой и третьей частей соревнований производится награждение команд, занявших первое, второе и третье места. Победители и призёры награждаются медалями и грамотами соответствующих степеней.</w:t>
      </w:r>
    </w:p>
    <w:p w14:paraId="62A68C88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10.3.   Призовой фонд турнира формируется из взносов команд с вычетом расходов на организацию турнира с учетом поддержки спонсоров.</w:t>
      </w:r>
    </w:p>
    <w:p w14:paraId="2A6A1D17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 xml:space="preserve">10.4. Призовой фонд на первую часть турнира составляет: </w:t>
      </w:r>
      <w:r w:rsidRPr="00664992">
        <w:rPr>
          <w:rFonts w:ascii="Arial" w:hAnsi="Arial" w:cs="Arial"/>
          <w:b/>
        </w:rPr>
        <w:t>105000 рублей и распределяется между командами-призерами следующим образом: 1 место - 60000р, 2 место - 30000р, 3 место - 15000 рублей. Помимо денежного приза команды-призеры награждаются кубками и медалями, а также подарками от спонсоров.</w:t>
      </w:r>
    </w:p>
    <w:p w14:paraId="43EAD379" w14:textId="38A2D41B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10.5</w:t>
      </w:r>
      <w:r>
        <w:rPr>
          <w:rFonts w:ascii="Arial" w:hAnsi="Arial" w:cs="Arial"/>
        </w:rPr>
        <w:t>.</w:t>
      </w:r>
      <w:r w:rsidRPr="00664992">
        <w:rPr>
          <w:rFonts w:ascii="Arial" w:hAnsi="Arial" w:cs="Arial"/>
        </w:rPr>
        <w:t xml:space="preserve"> </w:t>
      </w:r>
      <w:proofErr w:type="gramStart"/>
      <w:r w:rsidRPr="00664992">
        <w:rPr>
          <w:rFonts w:ascii="Arial" w:hAnsi="Arial" w:cs="Arial"/>
        </w:rPr>
        <w:t>В</w:t>
      </w:r>
      <w:proofErr w:type="gramEnd"/>
      <w:r w:rsidRPr="00664992">
        <w:rPr>
          <w:rFonts w:ascii="Arial" w:hAnsi="Arial" w:cs="Arial"/>
        </w:rPr>
        <w:t xml:space="preserve"> финальном туре турнира команды-призеры будут награждены поясами лиги чемпионов.</w:t>
      </w:r>
    </w:p>
    <w:p w14:paraId="22BF93D0" w14:textId="77777777" w:rsidR="00664992" w:rsidRPr="00664992" w:rsidRDefault="00664992" w:rsidP="00664992">
      <w:pPr>
        <w:pStyle w:val="3"/>
        <w:spacing w:before="280" w:after="80"/>
        <w:ind w:hanging="360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11.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Протест и штрафные санкции</w:t>
      </w:r>
    </w:p>
    <w:p w14:paraId="2A9657A6" w14:textId="4E4CC3D6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11.1. В случае возникновения спорных ситуаций представитель команды (секундант) имеет право обратиться с протестом по эпизоду к рефери.</w:t>
      </w:r>
    </w:p>
    <w:p w14:paraId="64AD40E9" w14:textId="4916D9DA" w:rsidR="00664992" w:rsidRPr="00664992" w:rsidRDefault="00664992" w:rsidP="00664992">
      <w:pPr>
        <w:pStyle w:val="af3"/>
        <w:spacing w:before="0" w:beforeAutospacing="0" w:after="0" w:afterAutospacing="0"/>
        <w:ind w:left="1100" w:right="120" w:hanging="56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11.2. Если протест отклоняется, то команда не может подавать повторно протест в рамках одного поединка между представителями команд.</w:t>
      </w:r>
    </w:p>
    <w:p w14:paraId="65A02107" w14:textId="77777777" w:rsidR="00664992" w:rsidRPr="00664992" w:rsidRDefault="00664992" w:rsidP="00664992">
      <w:pPr>
        <w:pStyle w:val="af3"/>
        <w:spacing w:before="0" w:beforeAutospacing="0" w:after="0" w:afterAutospacing="0"/>
        <w:ind w:left="1100" w:right="1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lastRenderedPageBreak/>
        <w:t> </w:t>
      </w:r>
    </w:p>
    <w:p w14:paraId="4B200972" w14:textId="77777777" w:rsidR="00664992" w:rsidRPr="00664992" w:rsidRDefault="00664992" w:rsidP="00664992">
      <w:pPr>
        <w:pStyle w:val="af3"/>
        <w:spacing w:before="0" w:beforeAutospacing="0" w:after="0" w:afterAutospacing="0"/>
        <w:ind w:left="360" w:right="120" w:hanging="360"/>
        <w:jc w:val="both"/>
        <w:rPr>
          <w:rFonts w:ascii="Arial" w:hAnsi="Arial" w:cs="Arial"/>
        </w:rPr>
      </w:pPr>
      <w:r w:rsidRPr="00664992">
        <w:rPr>
          <w:rFonts w:ascii="Arial" w:hAnsi="Arial" w:cs="Arial"/>
          <w:b/>
          <w:bCs/>
        </w:rPr>
        <w:t>12.</w:t>
      </w:r>
      <w:r w:rsidRPr="00664992">
        <w:rPr>
          <w:rFonts w:ascii="Arial" w:hAnsi="Arial" w:cs="Arial"/>
        </w:rPr>
        <w:t xml:space="preserve">  </w:t>
      </w:r>
      <w:r w:rsidRPr="00664992">
        <w:rPr>
          <w:rFonts w:ascii="Arial" w:hAnsi="Arial" w:cs="Arial"/>
          <w:b/>
          <w:bCs/>
        </w:rPr>
        <w:t>Прочее</w:t>
      </w:r>
    </w:p>
    <w:p w14:paraId="27173694" w14:textId="0CB05BD6" w:rsidR="00664992" w:rsidRPr="00664992" w:rsidRDefault="00664992" w:rsidP="00664992">
      <w:pPr>
        <w:pStyle w:val="af3"/>
        <w:spacing w:before="0" w:beforeAutospacing="0" w:after="0" w:afterAutospacing="0"/>
        <w:ind w:left="780" w:right="120" w:hanging="4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12.1</w:t>
      </w:r>
      <w:r>
        <w:rPr>
          <w:rFonts w:ascii="Arial" w:hAnsi="Arial" w:cs="Arial"/>
        </w:rPr>
        <w:t>.</w:t>
      </w:r>
      <w:r w:rsidRPr="00664992">
        <w:rPr>
          <w:rFonts w:ascii="Arial" w:hAnsi="Arial" w:cs="Arial"/>
        </w:rPr>
        <w:t xml:space="preserve"> </w:t>
      </w:r>
      <w:proofErr w:type="gramStart"/>
      <w:r w:rsidRPr="00664992">
        <w:rPr>
          <w:rFonts w:ascii="Arial" w:hAnsi="Arial" w:cs="Arial"/>
        </w:rPr>
        <w:t>В</w:t>
      </w:r>
      <w:proofErr w:type="gramEnd"/>
      <w:r w:rsidRPr="00664992">
        <w:rPr>
          <w:rFonts w:ascii="Arial" w:hAnsi="Arial" w:cs="Arial"/>
        </w:rPr>
        <w:t xml:space="preserve"> случае травмы одного из участников каждый новый поединок вместо травмированного участника проводит представитель команды, выбранный с помощью жеребьевки из состава команды.</w:t>
      </w:r>
    </w:p>
    <w:p w14:paraId="44A66385" w14:textId="4C888AA4" w:rsidR="00664992" w:rsidRPr="00664992" w:rsidRDefault="00664992" w:rsidP="00664992">
      <w:pPr>
        <w:pStyle w:val="af3"/>
        <w:spacing w:before="0" w:beforeAutospacing="0" w:after="0" w:afterAutospacing="0"/>
        <w:ind w:left="780" w:right="120" w:hanging="420"/>
        <w:jc w:val="both"/>
        <w:rPr>
          <w:rFonts w:ascii="Arial" w:hAnsi="Arial" w:cs="Arial"/>
        </w:rPr>
      </w:pPr>
      <w:r w:rsidRPr="00664992">
        <w:rPr>
          <w:rFonts w:ascii="Arial" w:hAnsi="Arial" w:cs="Arial"/>
        </w:rPr>
        <w:t>12.2</w:t>
      </w:r>
      <w:r>
        <w:rPr>
          <w:rFonts w:ascii="Arial" w:hAnsi="Arial" w:cs="Arial"/>
        </w:rPr>
        <w:t>.</w:t>
      </w:r>
      <w:r w:rsidRPr="00664992">
        <w:rPr>
          <w:rFonts w:ascii="Arial" w:hAnsi="Arial" w:cs="Arial"/>
        </w:rPr>
        <w:t xml:space="preserve"> Турнир относится к уровню Чемпионата страны и его могут обслуживать только судь</w:t>
      </w:r>
      <w:proofErr w:type="gramStart"/>
      <w:r w:rsidRPr="00664992">
        <w:rPr>
          <w:rFonts w:ascii="Arial" w:hAnsi="Arial" w:cs="Arial"/>
        </w:rPr>
        <w:t>и ООО</w:t>
      </w:r>
      <w:proofErr w:type="gramEnd"/>
      <w:r w:rsidRPr="00664992">
        <w:rPr>
          <w:rFonts w:ascii="Arial" w:hAnsi="Arial" w:cs="Arial"/>
        </w:rPr>
        <w:t xml:space="preserve"> «ФНБР» с категориями не ниже первой (согласно «Положению о судьях» п. 5.2.11 </w:t>
      </w:r>
      <w:proofErr w:type="spellStart"/>
      <w:r w:rsidRPr="00664992">
        <w:rPr>
          <w:rFonts w:ascii="Arial" w:hAnsi="Arial" w:cs="Arial"/>
        </w:rPr>
        <w:t>п.п</w:t>
      </w:r>
      <w:proofErr w:type="spellEnd"/>
      <w:r w:rsidRPr="00664992">
        <w:rPr>
          <w:rFonts w:ascii="Arial" w:hAnsi="Arial" w:cs="Arial"/>
        </w:rPr>
        <w:t xml:space="preserve">. </w:t>
      </w:r>
      <w:proofErr w:type="spellStart"/>
      <w:r w:rsidRPr="00664992">
        <w:rPr>
          <w:rFonts w:ascii="Arial" w:hAnsi="Arial" w:cs="Arial"/>
        </w:rPr>
        <w:t>iv</w:t>
      </w:r>
      <w:proofErr w:type="spellEnd"/>
      <w:r w:rsidRPr="00664992">
        <w:rPr>
          <w:rFonts w:ascii="Arial" w:hAnsi="Arial" w:cs="Arial"/>
        </w:rPr>
        <w:t>), либо по согласованию с Главой судейского корпуса. Все судейские бригады обязательно согласуются с Главой судейского корпуса.</w:t>
      </w:r>
    </w:p>
    <w:p w14:paraId="3E44BF28" w14:textId="2D3B9FE7" w:rsidR="00664992" w:rsidRPr="00664992" w:rsidRDefault="00664992" w:rsidP="00664992">
      <w:pPr>
        <w:pStyle w:val="3"/>
        <w:spacing w:before="280" w:after="80"/>
        <w:ind w:hanging="360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lang w:val="ru-RU"/>
        </w:rPr>
        <w:t>13.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r w:rsidRPr="00664992">
        <w:rPr>
          <w:rFonts w:ascii="Arial" w:hAnsi="Arial" w:cs="Arial"/>
          <w:lang w:val="ru-RU"/>
        </w:rPr>
        <w:t>Контакты</w:t>
      </w:r>
      <w:r>
        <w:rPr>
          <w:rFonts w:ascii="Arial" w:hAnsi="Arial" w:cs="Arial"/>
          <w:lang w:val="ru-RU"/>
        </w:rPr>
        <w:t xml:space="preserve"> для связи</w:t>
      </w:r>
    </w:p>
    <w:p w14:paraId="6E663333" w14:textId="77777777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b w:val="0"/>
          <w:bCs w:val="0"/>
          <w:lang w:val="ru-RU"/>
        </w:rPr>
        <w:t>Страница мероприятия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—</w:t>
      </w:r>
      <w:r w:rsidRPr="00664992">
        <w:rPr>
          <w:rFonts w:ascii="Arial" w:hAnsi="Arial" w:cs="Arial"/>
          <w:b w:val="0"/>
          <w:bCs w:val="0"/>
        </w:rPr>
        <w:t> </w:t>
      </w:r>
      <w:r w:rsidRPr="00664992">
        <w:rPr>
          <w:rFonts w:ascii="Arial" w:hAnsi="Arial" w:cs="Arial"/>
          <w:b w:val="0"/>
          <w:bCs w:val="0"/>
          <w:lang w:val="ru-RU"/>
        </w:rPr>
        <w:t xml:space="preserve"> </w:t>
      </w:r>
      <w:proofErr w:type="spellStart"/>
      <w:r w:rsidRPr="00664992">
        <w:rPr>
          <w:rFonts w:ascii="Arial" w:hAnsi="Arial" w:cs="Arial"/>
          <w:b w:val="0"/>
          <w:bCs w:val="0"/>
        </w:rPr>
        <w:t>tolpar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>.</w:t>
      </w:r>
      <w:r w:rsidRPr="00664992">
        <w:rPr>
          <w:rFonts w:ascii="Arial" w:hAnsi="Arial" w:cs="Arial"/>
          <w:b w:val="0"/>
          <w:bCs w:val="0"/>
        </w:rPr>
        <w:t>org</w:t>
      </w:r>
      <w:r w:rsidRPr="00664992">
        <w:rPr>
          <w:rFonts w:ascii="Arial" w:hAnsi="Arial" w:cs="Arial"/>
          <w:b w:val="0"/>
          <w:bCs w:val="0"/>
          <w:lang w:val="ru-RU"/>
        </w:rPr>
        <w:t>.</w:t>
      </w:r>
    </w:p>
    <w:p w14:paraId="61C72B47" w14:textId="77777777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b w:val="0"/>
          <w:bCs w:val="0"/>
          <w:lang w:val="ru-RU"/>
        </w:rPr>
        <w:t>Контактные лица:</w:t>
      </w:r>
    </w:p>
    <w:p w14:paraId="30D43775" w14:textId="77777777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r w:rsidRPr="00664992">
        <w:rPr>
          <w:rFonts w:ascii="Arial" w:hAnsi="Arial" w:cs="Arial"/>
          <w:b w:val="0"/>
          <w:bCs w:val="0"/>
          <w:lang w:val="ru-RU"/>
        </w:rPr>
        <w:t>Гуськов Илья +7-915-242-29-87.</w:t>
      </w:r>
    </w:p>
    <w:p w14:paraId="58605639" w14:textId="77777777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proofErr w:type="spellStart"/>
      <w:r w:rsidRPr="00664992">
        <w:rPr>
          <w:rFonts w:ascii="Arial" w:hAnsi="Arial" w:cs="Arial"/>
          <w:b w:val="0"/>
          <w:bCs w:val="0"/>
          <w:lang w:val="ru-RU"/>
        </w:rPr>
        <w:t>Клюшенков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 xml:space="preserve"> Юрий +7-917-565-58-88.</w:t>
      </w:r>
    </w:p>
    <w:p w14:paraId="02D8B6EE" w14:textId="77777777" w:rsidR="00664992" w:rsidRPr="00664992" w:rsidRDefault="00664992" w:rsidP="00664992">
      <w:pPr>
        <w:pStyle w:val="3"/>
        <w:spacing w:before="280" w:after="80"/>
        <w:ind w:left="360"/>
        <w:jc w:val="both"/>
        <w:rPr>
          <w:rFonts w:ascii="Arial" w:hAnsi="Arial" w:cs="Arial"/>
          <w:lang w:val="ru-RU"/>
        </w:rPr>
      </w:pPr>
      <w:proofErr w:type="spellStart"/>
      <w:r w:rsidRPr="00664992">
        <w:rPr>
          <w:rFonts w:ascii="Arial" w:hAnsi="Arial" w:cs="Arial"/>
          <w:b w:val="0"/>
          <w:bCs w:val="0"/>
          <w:lang w:val="ru-RU"/>
        </w:rPr>
        <w:t>Марикуца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 xml:space="preserve"> Дмитрий +7-981-770-71-11, </w:t>
      </w:r>
      <w:r w:rsidRPr="00664992">
        <w:rPr>
          <w:rFonts w:ascii="Arial" w:hAnsi="Arial" w:cs="Arial"/>
          <w:b w:val="0"/>
          <w:bCs w:val="0"/>
        </w:rPr>
        <w:t>e</w:t>
      </w:r>
      <w:r w:rsidRPr="00664992">
        <w:rPr>
          <w:rFonts w:ascii="Arial" w:hAnsi="Arial" w:cs="Arial"/>
          <w:b w:val="0"/>
          <w:bCs w:val="0"/>
          <w:lang w:val="ru-RU"/>
        </w:rPr>
        <w:t>-</w:t>
      </w:r>
      <w:r w:rsidRPr="00664992">
        <w:rPr>
          <w:rFonts w:ascii="Arial" w:hAnsi="Arial" w:cs="Arial"/>
          <w:b w:val="0"/>
          <w:bCs w:val="0"/>
        </w:rPr>
        <w:t>mail</w:t>
      </w:r>
      <w:r w:rsidRPr="00664992">
        <w:rPr>
          <w:rFonts w:ascii="Arial" w:hAnsi="Arial" w:cs="Arial"/>
          <w:b w:val="0"/>
          <w:bCs w:val="0"/>
          <w:lang w:val="ru-RU"/>
        </w:rPr>
        <w:t xml:space="preserve">: </w:t>
      </w:r>
      <w:proofErr w:type="spellStart"/>
      <w:r w:rsidRPr="00664992">
        <w:rPr>
          <w:rFonts w:ascii="Arial" w:hAnsi="Arial" w:cs="Arial"/>
          <w:b w:val="0"/>
          <w:bCs w:val="0"/>
        </w:rPr>
        <w:t>dmitrym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>_</w:t>
      </w:r>
      <w:proofErr w:type="spellStart"/>
      <w:r w:rsidRPr="00664992">
        <w:rPr>
          <w:rFonts w:ascii="Arial" w:hAnsi="Arial" w:cs="Arial"/>
          <w:b w:val="0"/>
          <w:bCs w:val="0"/>
        </w:rPr>
        <w:t>tolpar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>@</w:t>
      </w:r>
      <w:r w:rsidRPr="00664992">
        <w:rPr>
          <w:rFonts w:ascii="Arial" w:hAnsi="Arial" w:cs="Arial"/>
          <w:b w:val="0"/>
          <w:bCs w:val="0"/>
        </w:rPr>
        <w:t>mail</w:t>
      </w:r>
      <w:r w:rsidRPr="00664992">
        <w:rPr>
          <w:rFonts w:ascii="Arial" w:hAnsi="Arial" w:cs="Arial"/>
          <w:b w:val="0"/>
          <w:bCs w:val="0"/>
          <w:lang w:val="ru-RU"/>
        </w:rPr>
        <w:t>.</w:t>
      </w:r>
      <w:proofErr w:type="spellStart"/>
      <w:r w:rsidRPr="00664992">
        <w:rPr>
          <w:rFonts w:ascii="Arial" w:hAnsi="Arial" w:cs="Arial"/>
          <w:b w:val="0"/>
          <w:bCs w:val="0"/>
        </w:rPr>
        <w:t>ru</w:t>
      </w:r>
      <w:proofErr w:type="spellEnd"/>
      <w:r w:rsidRPr="00664992">
        <w:rPr>
          <w:rFonts w:ascii="Arial" w:hAnsi="Arial" w:cs="Arial"/>
          <w:b w:val="0"/>
          <w:bCs w:val="0"/>
          <w:lang w:val="ru-RU"/>
        </w:rPr>
        <w:t>.</w:t>
      </w:r>
    </w:p>
    <w:p w14:paraId="0AEE8318" w14:textId="1DC57E8C" w:rsidR="00410E41" w:rsidRPr="00664992" w:rsidRDefault="00410E41" w:rsidP="00664992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410E41" w:rsidRPr="00664992" w:rsidSect="00664992">
      <w:footerReference w:type="default" r:id="rId10"/>
      <w:type w:val="continuous"/>
      <w:pgSz w:w="11900" w:h="16840"/>
      <w:pgMar w:top="567" w:right="567" w:bottom="567" w:left="1134" w:header="0" w:footer="73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E8F655" w15:done="0"/>
  <w15:commentEx w15:paraId="05DC8F1B" w15:done="0"/>
  <w15:commentEx w15:paraId="5B7D6EA8" w15:done="0"/>
  <w15:commentEx w15:paraId="319EE6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8F655" w16cid:durableId="278A8110"/>
  <w16cid:commentId w16cid:paraId="05DC8F1B" w16cid:durableId="278A8111"/>
  <w16cid:commentId w16cid:paraId="5B7D6EA8" w16cid:durableId="278A8112"/>
  <w16cid:commentId w16cid:paraId="319EE60B" w16cid:durableId="278A81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3B0B0" w14:textId="77777777" w:rsidR="006D0797" w:rsidRDefault="006D0797">
      <w:r>
        <w:separator/>
      </w:r>
    </w:p>
  </w:endnote>
  <w:endnote w:type="continuationSeparator" w:id="0">
    <w:p w14:paraId="1EB3C737" w14:textId="77777777" w:rsidR="006D0797" w:rsidRDefault="006D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99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99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9144" w14:textId="77777777" w:rsidR="006D0797" w:rsidRDefault="006D0797">
      <w:r>
        <w:separator/>
      </w:r>
    </w:p>
  </w:footnote>
  <w:footnote w:type="continuationSeparator" w:id="0">
    <w:p w14:paraId="7F179C82" w14:textId="77777777" w:rsidR="006D0797" w:rsidRDefault="006D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>
    <w:nsid w:val="1EC81EA0"/>
    <w:multiLevelType w:val="multilevel"/>
    <w:tmpl w:val="A9688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3C1524A"/>
    <w:multiLevelType w:val="hybridMultilevel"/>
    <w:tmpl w:val="4DC61C6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>
    <w:nsid w:val="25EB62BC"/>
    <w:multiLevelType w:val="hybridMultilevel"/>
    <w:tmpl w:val="2720550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9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1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2">
    <w:nsid w:val="681126A3"/>
    <w:multiLevelType w:val="hybridMultilevel"/>
    <w:tmpl w:val="E7BCB02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Максимец">
    <w15:presenceInfo w15:providerId="Windows Live" w15:userId="38dbb58a6fe5d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B"/>
    <w:rsid w:val="000017C4"/>
    <w:rsid w:val="000164D8"/>
    <w:rsid w:val="00022795"/>
    <w:rsid w:val="00026BC2"/>
    <w:rsid w:val="00027459"/>
    <w:rsid w:val="00050D30"/>
    <w:rsid w:val="00054206"/>
    <w:rsid w:val="00056562"/>
    <w:rsid w:val="00057601"/>
    <w:rsid w:val="000601F1"/>
    <w:rsid w:val="00061D92"/>
    <w:rsid w:val="00070929"/>
    <w:rsid w:val="00085A04"/>
    <w:rsid w:val="00094313"/>
    <w:rsid w:val="000B16E0"/>
    <w:rsid w:val="000B1B0D"/>
    <w:rsid w:val="000B26CA"/>
    <w:rsid w:val="000B2FBF"/>
    <w:rsid w:val="000B5B83"/>
    <w:rsid w:val="000B79B7"/>
    <w:rsid w:val="000C60F7"/>
    <w:rsid w:val="000C6E02"/>
    <w:rsid w:val="000E3112"/>
    <w:rsid w:val="000F669C"/>
    <w:rsid w:val="00103198"/>
    <w:rsid w:val="00103C5F"/>
    <w:rsid w:val="001056D8"/>
    <w:rsid w:val="00112DBF"/>
    <w:rsid w:val="00113560"/>
    <w:rsid w:val="00130701"/>
    <w:rsid w:val="0013206F"/>
    <w:rsid w:val="00135FF5"/>
    <w:rsid w:val="00141B20"/>
    <w:rsid w:val="00150569"/>
    <w:rsid w:val="00165BA0"/>
    <w:rsid w:val="001767D2"/>
    <w:rsid w:val="00186780"/>
    <w:rsid w:val="00187F5E"/>
    <w:rsid w:val="001B21D8"/>
    <w:rsid w:val="001C32E2"/>
    <w:rsid w:val="001D643C"/>
    <w:rsid w:val="001E0DA0"/>
    <w:rsid w:val="001E6263"/>
    <w:rsid w:val="001F1BE7"/>
    <w:rsid w:val="001F4709"/>
    <w:rsid w:val="00201460"/>
    <w:rsid w:val="00201933"/>
    <w:rsid w:val="00202D74"/>
    <w:rsid w:val="002054AD"/>
    <w:rsid w:val="0020575C"/>
    <w:rsid w:val="002140F4"/>
    <w:rsid w:val="00233F7F"/>
    <w:rsid w:val="00237229"/>
    <w:rsid w:val="00252790"/>
    <w:rsid w:val="00257F7A"/>
    <w:rsid w:val="002632CE"/>
    <w:rsid w:val="0026462E"/>
    <w:rsid w:val="00264F61"/>
    <w:rsid w:val="002675B7"/>
    <w:rsid w:val="0027490B"/>
    <w:rsid w:val="00275DDE"/>
    <w:rsid w:val="00286210"/>
    <w:rsid w:val="00296F27"/>
    <w:rsid w:val="002B3A6C"/>
    <w:rsid w:val="002C64D6"/>
    <w:rsid w:val="002E1995"/>
    <w:rsid w:val="002E1AF6"/>
    <w:rsid w:val="002F0CB5"/>
    <w:rsid w:val="002F3B08"/>
    <w:rsid w:val="002F6917"/>
    <w:rsid w:val="0030117F"/>
    <w:rsid w:val="00304CA9"/>
    <w:rsid w:val="00306138"/>
    <w:rsid w:val="003132DC"/>
    <w:rsid w:val="00317923"/>
    <w:rsid w:val="00317BFF"/>
    <w:rsid w:val="00321322"/>
    <w:rsid w:val="00335216"/>
    <w:rsid w:val="00337781"/>
    <w:rsid w:val="003418E0"/>
    <w:rsid w:val="00351509"/>
    <w:rsid w:val="003620BF"/>
    <w:rsid w:val="0036522B"/>
    <w:rsid w:val="0037266E"/>
    <w:rsid w:val="00375905"/>
    <w:rsid w:val="003775E2"/>
    <w:rsid w:val="00377B0F"/>
    <w:rsid w:val="00382179"/>
    <w:rsid w:val="00386733"/>
    <w:rsid w:val="00390467"/>
    <w:rsid w:val="0039047E"/>
    <w:rsid w:val="00396181"/>
    <w:rsid w:val="00396690"/>
    <w:rsid w:val="003B478E"/>
    <w:rsid w:val="003B4A65"/>
    <w:rsid w:val="003C0331"/>
    <w:rsid w:val="003C5E33"/>
    <w:rsid w:val="003D5973"/>
    <w:rsid w:val="003E70E7"/>
    <w:rsid w:val="003F09ED"/>
    <w:rsid w:val="003F0A66"/>
    <w:rsid w:val="00400C83"/>
    <w:rsid w:val="00405CBD"/>
    <w:rsid w:val="00410E41"/>
    <w:rsid w:val="004133B5"/>
    <w:rsid w:val="00440BEC"/>
    <w:rsid w:val="00457BB0"/>
    <w:rsid w:val="00461379"/>
    <w:rsid w:val="00466A17"/>
    <w:rsid w:val="004A0239"/>
    <w:rsid w:val="004A10A5"/>
    <w:rsid w:val="004A1BAD"/>
    <w:rsid w:val="004A3A4A"/>
    <w:rsid w:val="004B1A71"/>
    <w:rsid w:val="004B2E74"/>
    <w:rsid w:val="004D58D9"/>
    <w:rsid w:val="00516D1C"/>
    <w:rsid w:val="005278E2"/>
    <w:rsid w:val="0053000A"/>
    <w:rsid w:val="0053670F"/>
    <w:rsid w:val="005367BC"/>
    <w:rsid w:val="00537629"/>
    <w:rsid w:val="005411A9"/>
    <w:rsid w:val="00544DDA"/>
    <w:rsid w:val="00557D5D"/>
    <w:rsid w:val="00573EA7"/>
    <w:rsid w:val="005808DF"/>
    <w:rsid w:val="005847AD"/>
    <w:rsid w:val="00594443"/>
    <w:rsid w:val="005B2FC4"/>
    <w:rsid w:val="005B6EBC"/>
    <w:rsid w:val="005C1304"/>
    <w:rsid w:val="005C70DA"/>
    <w:rsid w:val="005C7B96"/>
    <w:rsid w:val="005D675B"/>
    <w:rsid w:val="00601E7F"/>
    <w:rsid w:val="0060519A"/>
    <w:rsid w:val="006073A3"/>
    <w:rsid w:val="00607622"/>
    <w:rsid w:val="006120A9"/>
    <w:rsid w:val="0061252C"/>
    <w:rsid w:val="00615479"/>
    <w:rsid w:val="00620CEE"/>
    <w:rsid w:val="006275FA"/>
    <w:rsid w:val="00631DD7"/>
    <w:rsid w:val="00634CB4"/>
    <w:rsid w:val="00640920"/>
    <w:rsid w:val="006441A1"/>
    <w:rsid w:val="006631AA"/>
    <w:rsid w:val="00664992"/>
    <w:rsid w:val="00666F8B"/>
    <w:rsid w:val="0067231A"/>
    <w:rsid w:val="00674384"/>
    <w:rsid w:val="00681325"/>
    <w:rsid w:val="00686239"/>
    <w:rsid w:val="00691611"/>
    <w:rsid w:val="00692568"/>
    <w:rsid w:val="00697ACA"/>
    <w:rsid w:val="006A01B1"/>
    <w:rsid w:val="006A0C86"/>
    <w:rsid w:val="006A5A16"/>
    <w:rsid w:val="006A5DE4"/>
    <w:rsid w:val="006B54E4"/>
    <w:rsid w:val="006B5CF1"/>
    <w:rsid w:val="006B5DC8"/>
    <w:rsid w:val="006B668D"/>
    <w:rsid w:val="006C009D"/>
    <w:rsid w:val="006C6A4D"/>
    <w:rsid w:val="006C6AA6"/>
    <w:rsid w:val="006D0797"/>
    <w:rsid w:val="006D3DE7"/>
    <w:rsid w:val="006E27D3"/>
    <w:rsid w:val="006E561B"/>
    <w:rsid w:val="006E6968"/>
    <w:rsid w:val="00700353"/>
    <w:rsid w:val="0070463A"/>
    <w:rsid w:val="007141AD"/>
    <w:rsid w:val="00715814"/>
    <w:rsid w:val="0071664A"/>
    <w:rsid w:val="00735A39"/>
    <w:rsid w:val="00752F80"/>
    <w:rsid w:val="007577BE"/>
    <w:rsid w:val="00771C10"/>
    <w:rsid w:val="00773628"/>
    <w:rsid w:val="0078121C"/>
    <w:rsid w:val="00783810"/>
    <w:rsid w:val="00790048"/>
    <w:rsid w:val="007A53C3"/>
    <w:rsid w:val="007B4B8A"/>
    <w:rsid w:val="007C0558"/>
    <w:rsid w:val="007C4006"/>
    <w:rsid w:val="007D2AC5"/>
    <w:rsid w:val="007D5B10"/>
    <w:rsid w:val="007D6AAF"/>
    <w:rsid w:val="007E111E"/>
    <w:rsid w:val="007E559C"/>
    <w:rsid w:val="007E5DB6"/>
    <w:rsid w:val="00803093"/>
    <w:rsid w:val="00807495"/>
    <w:rsid w:val="00810CD7"/>
    <w:rsid w:val="00811742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80B47"/>
    <w:rsid w:val="00882FFA"/>
    <w:rsid w:val="00893CFA"/>
    <w:rsid w:val="00897CB8"/>
    <w:rsid w:val="008A31C9"/>
    <w:rsid w:val="008A3BAA"/>
    <w:rsid w:val="008A40BA"/>
    <w:rsid w:val="008A5D48"/>
    <w:rsid w:val="008B2C82"/>
    <w:rsid w:val="008C3C55"/>
    <w:rsid w:val="008C5D6D"/>
    <w:rsid w:val="008D61B3"/>
    <w:rsid w:val="008D6711"/>
    <w:rsid w:val="008E115C"/>
    <w:rsid w:val="008E335C"/>
    <w:rsid w:val="008E74D1"/>
    <w:rsid w:val="008E75D4"/>
    <w:rsid w:val="008F437B"/>
    <w:rsid w:val="008F5072"/>
    <w:rsid w:val="008F71AB"/>
    <w:rsid w:val="00904D13"/>
    <w:rsid w:val="00910BB4"/>
    <w:rsid w:val="00916678"/>
    <w:rsid w:val="00921925"/>
    <w:rsid w:val="00921AE2"/>
    <w:rsid w:val="009325AB"/>
    <w:rsid w:val="00934638"/>
    <w:rsid w:val="00936B55"/>
    <w:rsid w:val="00946894"/>
    <w:rsid w:val="00951435"/>
    <w:rsid w:val="00954B9B"/>
    <w:rsid w:val="00962366"/>
    <w:rsid w:val="00963CE0"/>
    <w:rsid w:val="0096797A"/>
    <w:rsid w:val="00967A24"/>
    <w:rsid w:val="00967CF1"/>
    <w:rsid w:val="0097046C"/>
    <w:rsid w:val="0097229D"/>
    <w:rsid w:val="00977974"/>
    <w:rsid w:val="00983089"/>
    <w:rsid w:val="0098514B"/>
    <w:rsid w:val="00990568"/>
    <w:rsid w:val="00990D88"/>
    <w:rsid w:val="0099629C"/>
    <w:rsid w:val="009A3A4C"/>
    <w:rsid w:val="009B1A6F"/>
    <w:rsid w:val="009C180A"/>
    <w:rsid w:val="009D12EB"/>
    <w:rsid w:val="009E08FA"/>
    <w:rsid w:val="009E21CA"/>
    <w:rsid w:val="009E3D8A"/>
    <w:rsid w:val="009E4761"/>
    <w:rsid w:val="009F768F"/>
    <w:rsid w:val="00A067A9"/>
    <w:rsid w:val="00A10363"/>
    <w:rsid w:val="00A137BC"/>
    <w:rsid w:val="00A36D46"/>
    <w:rsid w:val="00A4005A"/>
    <w:rsid w:val="00A60140"/>
    <w:rsid w:val="00A61EE7"/>
    <w:rsid w:val="00A700B5"/>
    <w:rsid w:val="00A81EA3"/>
    <w:rsid w:val="00A94362"/>
    <w:rsid w:val="00AA1AFF"/>
    <w:rsid w:val="00AA7DBD"/>
    <w:rsid w:val="00AB0010"/>
    <w:rsid w:val="00AC7245"/>
    <w:rsid w:val="00AC7B66"/>
    <w:rsid w:val="00AD0955"/>
    <w:rsid w:val="00AD4EEA"/>
    <w:rsid w:val="00AD5BCD"/>
    <w:rsid w:val="00AD65A2"/>
    <w:rsid w:val="00AF27E9"/>
    <w:rsid w:val="00AF3309"/>
    <w:rsid w:val="00AF607F"/>
    <w:rsid w:val="00AF6429"/>
    <w:rsid w:val="00B00495"/>
    <w:rsid w:val="00B008C5"/>
    <w:rsid w:val="00B22979"/>
    <w:rsid w:val="00B22FBF"/>
    <w:rsid w:val="00B26FE5"/>
    <w:rsid w:val="00B34B27"/>
    <w:rsid w:val="00B42A88"/>
    <w:rsid w:val="00B44115"/>
    <w:rsid w:val="00B44C84"/>
    <w:rsid w:val="00B50857"/>
    <w:rsid w:val="00B533F7"/>
    <w:rsid w:val="00B56280"/>
    <w:rsid w:val="00B57334"/>
    <w:rsid w:val="00B601BA"/>
    <w:rsid w:val="00B73404"/>
    <w:rsid w:val="00B80651"/>
    <w:rsid w:val="00B8421F"/>
    <w:rsid w:val="00B84B50"/>
    <w:rsid w:val="00B8533E"/>
    <w:rsid w:val="00B9016F"/>
    <w:rsid w:val="00BB1CAE"/>
    <w:rsid w:val="00BC1D15"/>
    <w:rsid w:val="00BC224F"/>
    <w:rsid w:val="00BC505C"/>
    <w:rsid w:val="00BD2418"/>
    <w:rsid w:val="00BD58A4"/>
    <w:rsid w:val="00BE1157"/>
    <w:rsid w:val="00BF3A2F"/>
    <w:rsid w:val="00BF711F"/>
    <w:rsid w:val="00C040BE"/>
    <w:rsid w:val="00C063B2"/>
    <w:rsid w:val="00C10601"/>
    <w:rsid w:val="00C17463"/>
    <w:rsid w:val="00C17AD3"/>
    <w:rsid w:val="00C20482"/>
    <w:rsid w:val="00C33A64"/>
    <w:rsid w:val="00C33C87"/>
    <w:rsid w:val="00C35FE2"/>
    <w:rsid w:val="00C4228D"/>
    <w:rsid w:val="00C52240"/>
    <w:rsid w:val="00C53AC6"/>
    <w:rsid w:val="00C81454"/>
    <w:rsid w:val="00C84325"/>
    <w:rsid w:val="00C84470"/>
    <w:rsid w:val="00C85F7E"/>
    <w:rsid w:val="00C9218C"/>
    <w:rsid w:val="00C953A3"/>
    <w:rsid w:val="00CA498E"/>
    <w:rsid w:val="00CB696E"/>
    <w:rsid w:val="00CC0856"/>
    <w:rsid w:val="00CC15FD"/>
    <w:rsid w:val="00CC3B8C"/>
    <w:rsid w:val="00CC7234"/>
    <w:rsid w:val="00CD1E6D"/>
    <w:rsid w:val="00CD414E"/>
    <w:rsid w:val="00CD7928"/>
    <w:rsid w:val="00CE00FA"/>
    <w:rsid w:val="00CE06F9"/>
    <w:rsid w:val="00CF3155"/>
    <w:rsid w:val="00CF42F1"/>
    <w:rsid w:val="00D0620E"/>
    <w:rsid w:val="00D2075D"/>
    <w:rsid w:val="00D42ADF"/>
    <w:rsid w:val="00D43342"/>
    <w:rsid w:val="00D513A1"/>
    <w:rsid w:val="00D52431"/>
    <w:rsid w:val="00D62B77"/>
    <w:rsid w:val="00D65DAE"/>
    <w:rsid w:val="00D749B5"/>
    <w:rsid w:val="00D74BB8"/>
    <w:rsid w:val="00D7538B"/>
    <w:rsid w:val="00D80374"/>
    <w:rsid w:val="00D86638"/>
    <w:rsid w:val="00D91830"/>
    <w:rsid w:val="00D93670"/>
    <w:rsid w:val="00DA1FA1"/>
    <w:rsid w:val="00DC6FD9"/>
    <w:rsid w:val="00DD68C9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90B"/>
    <w:rsid w:val="00E72D1C"/>
    <w:rsid w:val="00E72FB6"/>
    <w:rsid w:val="00E73CD8"/>
    <w:rsid w:val="00E74B23"/>
    <w:rsid w:val="00E820A7"/>
    <w:rsid w:val="00E87546"/>
    <w:rsid w:val="00EA3EDC"/>
    <w:rsid w:val="00EB6D18"/>
    <w:rsid w:val="00ED782F"/>
    <w:rsid w:val="00EE2BA5"/>
    <w:rsid w:val="00EF2739"/>
    <w:rsid w:val="00F00FDB"/>
    <w:rsid w:val="00F10DDC"/>
    <w:rsid w:val="00F14D10"/>
    <w:rsid w:val="00F21B1A"/>
    <w:rsid w:val="00F2253E"/>
    <w:rsid w:val="00F263FF"/>
    <w:rsid w:val="00F30C61"/>
    <w:rsid w:val="00F32E6C"/>
    <w:rsid w:val="00F37BD0"/>
    <w:rsid w:val="00F403CC"/>
    <w:rsid w:val="00F43F78"/>
    <w:rsid w:val="00F463E4"/>
    <w:rsid w:val="00F47B99"/>
    <w:rsid w:val="00F729ED"/>
    <w:rsid w:val="00F8339D"/>
    <w:rsid w:val="00F855E2"/>
    <w:rsid w:val="00F904D4"/>
    <w:rsid w:val="00F93B5D"/>
    <w:rsid w:val="00FA4FBE"/>
    <w:rsid w:val="00FB07E1"/>
    <w:rsid w:val="00FD05AA"/>
    <w:rsid w:val="00FD0F3A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80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0B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0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0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0B4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649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4992"/>
  </w:style>
  <w:style w:type="paragraph" w:styleId="af1">
    <w:name w:val="footer"/>
    <w:basedOn w:val="a"/>
    <w:link w:val="af2"/>
    <w:uiPriority w:val="99"/>
    <w:unhideWhenUsed/>
    <w:rsid w:val="006649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64992"/>
  </w:style>
  <w:style w:type="paragraph" w:styleId="af3">
    <w:name w:val="Normal (Web)"/>
    <w:basedOn w:val="a"/>
    <w:uiPriority w:val="99"/>
    <w:unhideWhenUsed/>
    <w:rsid w:val="00664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66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80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80B4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80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0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80B4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649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64992"/>
  </w:style>
  <w:style w:type="paragraph" w:styleId="af1">
    <w:name w:val="footer"/>
    <w:basedOn w:val="a"/>
    <w:link w:val="af2"/>
    <w:uiPriority w:val="99"/>
    <w:unhideWhenUsed/>
    <w:rsid w:val="006649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64992"/>
  </w:style>
  <w:style w:type="paragraph" w:styleId="af3">
    <w:name w:val="Normal (Web)"/>
    <w:basedOn w:val="a"/>
    <w:uiPriority w:val="99"/>
    <w:unhideWhenUsed/>
    <w:rsid w:val="00664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66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30AB-7923-4379-A124-8AD3F10C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Acer</cp:lastModifiedBy>
  <cp:revision>16</cp:revision>
  <dcterms:created xsi:type="dcterms:W3CDTF">2023-02-05T04:15:00Z</dcterms:created>
  <dcterms:modified xsi:type="dcterms:W3CDTF">2023-02-15T15:13:00Z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