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2C2D" w:rsidRDefault="00B82C2D">
      <w:pPr>
        <w:pStyle w:val="10"/>
        <w:jc w:val="center"/>
        <w:rPr>
          <w:rFonts w:ascii="Times New Roman" w:eastAsia="Verdana" w:hAnsi="Times New Roman" w:cs="Times New Roman"/>
          <w:b/>
          <w:color w:val="auto"/>
          <w:sz w:val="32"/>
          <w:szCs w:val="28"/>
        </w:rPr>
      </w:pPr>
      <w:r w:rsidRPr="00B82C2D">
        <w:rPr>
          <w:noProof/>
          <w:color w:val="auto"/>
        </w:rPr>
        <w:drawing>
          <wp:inline distT="0" distB="0" distL="0" distR="0">
            <wp:extent cx="2162175" cy="1619250"/>
            <wp:effectExtent l="0" t="0" r="9525" b="0"/>
            <wp:docPr id="1" name="Рисунок 1" descr="бланк_приказ_шап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приказ_шапка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2D" w:rsidRDefault="00423FAE">
      <w:pPr>
        <w:pStyle w:val="10"/>
        <w:jc w:val="center"/>
        <w:rPr>
          <w:rFonts w:ascii="Times New Roman" w:eastAsia="Verdana" w:hAnsi="Times New Roman" w:cs="Times New Roman"/>
          <w:b/>
          <w:color w:val="auto"/>
          <w:sz w:val="32"/>
          <w:szCs w:val="28"/>
        </w:rPr>
      </w:pPr>
      <w:r w:rsidRP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>ПОЛОЖЕНИЕ О ЧЛЕНСТВЕ</w:t>
      </w:r>
    </w:p>
    <w:p w:rsidR="0082180C" w:rsidRPr="00B82C2D" w:rsidRDefault="00423FAE">
      <w:pPr>
        <w:pStyle w:val="1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 xml:space="preserve">В </w:t>
      </w:r>
      <w:r w:rsidR="00B82C2D" w:rsidRP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>Ш</w:t>
      </w:r>
      <w:r w:rsid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>КОЛЕ НОЖЕВОГО БОЯ «ТОЛПАР»</w:t>
      </w:r>
    </w:p>
    <w:p w:rsidR="0082180C" w:rsidRPr="00B82C2D" w:rsidRDefault="0082180C">
      <w:pPr>
        <w:pStyle w:val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1. Членство в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="006C710E" w:rsidRPr="006C710E">
        <w:rPr>
          <w:rFonts w:ascii="Times New Roman" w:eastAsia="Verdana" w:hAnsi="Times New Roman" w:cs="Times New Roman"/>
          <w:color w:val="auto"/>
          <w:sz w:val="28"/>
          <w:szCs w:val="28"/>
        </w:rPr>
        <w:t>коле ножевого боя «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 w:rsidRP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(далее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ШНБ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или «Школа»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)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является добровольным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490FBA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2. Членом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может быть 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человек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достигший 18 лет, регулярно уплачивающий членские взносы, соблюдающий устав 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колы, принимающий и поддерживающий </w:t>
      </w:r>
      <w:r w:rsidR="00490FBA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права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490FBA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и обязанности членов Школы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490FBA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3. Прием в 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осуществляется на основе личн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ого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письменн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ого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заявлени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я, которое можно подать в следующих случаях:</w:t>
      </w:r>
    </w:p>
    <w:p w:rsidR="0082180C" w:rsidRPr="00B82C2D" w:rsidRDefault="00423FAE" w:rsidP="00EA0784">
      <w:pPr>
        <w:pStyle w:val="1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после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2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х месяцев тренировок в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секциях 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олпар»;</w:t>
      </w:r>
    </w:p>
    <w:p w:rsidR="003E083C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по ходатайству действительных членов 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колы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B82C2D" w:rsidRDefault="003E083C" w:rsidP="00EA0784">
      <w:pPr>
        <w:pStyle w:val="1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с 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одобрения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руководства школы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B82C2D" w:rsidRDefault="00423FAE" w:rsidP="00EA0784">
      <w:pPr>
        <w:pStyle w:val="1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в связи с особыми условиями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8610AC" w:rsidRDefault="00423FAE" w:rsidP="00EA078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4. Для 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приёма в </w:t>
      </w:r>
      <w:r w:rsidR="006C710E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требуется</w:t>
      </w:r>
      <w:r w:rsidR="003E083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</w:p>
    <w:p w:rsidR="003E083C" w:rsidRPr="008610AC" w:rsidRDefault="003E083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- заявление;</w:t>
      </w:r>
    </w:p>
    <w:p w:rsidR="008610AC" w:rsidRPr="008610AC" w:rsidRDefault="008610AC" w:rsidP="008610AC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- анкета;</w:t>
      </w:r>
    </w:p>
    <w:p w:rsidR="008610AC" w:rsidRPr="008610AC" w:rsidRDefault="008610A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расписка </w:t>
      </w:r>
      <w:r w:rsidRPr="008610AC">
        <w:rPr>
          <w:rFonts w:ascii="Times New Roman" w:hAnsi="Times New Roman" w:cs="Times New Roman"/>
          <w:sz w:val="28"/>
        </w:rPr>
        <w:t>в двух экземплярах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8610AC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bookmarkStart w:id="0" w:name="_Hlk36823058"/>
      <w:bookmarkStart w:id="1" w:name="_Hlk36823197"/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копия документа</w:t>
      </w:r>
      <w:r w:rsidR="003E083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удостоверяющего личность (паспорт)</w:t>
      </w:r>
      <w:r w:rsidR="003E083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  <w:bookmarkEnd w:id="0"/>
    </w:p>
    <w:p w:rsidR="008610AC" w:rsidRPr="008610AC" w:rsidRDefault="008610A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hAnsi="Times New Roman" w:cs="Times New Roman"/>
          <w:sz w:val="28"/>
        </w:rPr>
        <w:t>- две цветные фотографии 3х4</w:t>
      </w:r>
    </w:p>
    <w:p w:rsidR="003E083C" w:rsidRPr="008610AC" w:rsidRDefault="003E083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8610A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квитанция об 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оплат</w:t>
      </w:r>
      <w:r w:rsidR="008610A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е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8610A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вступительного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986CEF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членского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взноса в фонд Школы</w:t>
      </w:r>
      <w:bookmarkEnd w:id="1"/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8610AC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90FBA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5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. Член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имеет право:</w:t>
      </w:r>
    </w:p>
    <w:p w:rsidR="0082180C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быть </w:t>
      </w:r>
      <w:r w:rsidR="003E083C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аттестованным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на соответствующ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и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е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разряд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ы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или звани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я по спортивному ножевому бою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, принятые 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внутри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3E083C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колы;</w:t>
      </w:r>
    </w:p>
    <w:p w:rsidR="00603B32" w:rsidRPr="003E083C" w:rsidRDefault="00603B32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быть аттестованным на звание инструктора Школы;</w:t>
      </w:r>
    </w:p>
    <w:p w:rsidR="00603B32" w:rsidRDefault="00603B32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lastRenderedPageBreak/>
        <w:t>- входить в рейтинговую таблицу спортсменов, инструкторов и/или судей Школы;</w:t>
      </w:r>
    </w:p>
    <w:p w:rsidR="0082180C" w:rsidRPr="00603B32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носить атрибутику и одежду со знаками и символикой школы</w:t>
      </w:r>
      <w:r w:rsidR="003E083C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603B32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190F5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учувствовать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во внутришкольных мероприятия</w:t>
      </w:r>
      <w:r w:rsidR="00190F5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х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1A00A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(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соревнованиях, семинарах, слётах, аттестациях и </w:t>
      </w:r>
      <w:r w:rsidR="001A00A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т. п.)</w:t>
      </w:r>
      <w:r w:rsidR="00603B32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, в том числе и на льготных условиях, если такое предусмотрено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190F5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190F54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учувствовать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во </w:t>
      </w:r>
      <w:r w:rsidR="00603B32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внутренней 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и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внешней жизни школы;</w:t>
      </w:r>
    </w:p>
    <w:p w:rsidR="0082180C" w:rsidRPr="00190F5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принимать участие в соревнованиях разного уровня</w:t>
      </w:r>
      <w:r w:rsidR="001A00A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дружественных для Школы организаций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от лица Школы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190F5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получать консультации по интересующим вопросам</w:t>
      </w:r>
      <w:r w:rsidR="00190F5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касательно деятельности Школы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A74750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самостоятельно выбирать формы своего участия в деятельности </w:t>
      </w:r>
      <w:r w:rsidR="006C710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A74750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свободно выйти из </w:t>
      </w:r>
      <w:r w:rsidR="00190F54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колы по </w:t>
      </w:r>
      <w:r w:rsidR="00A74750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собственному желанию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A74750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A74750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6</w:t>
      </w:r>
      <w:r w:rsidR="00423FA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423FA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Член </w:t>
      </w:r>
      <w:r w:rsidR="006C710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="00423FA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обязан: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A74750">
        <w:rPr>
          <w:rFonts w:ascii="Times New Roman" w:eastAsia="Verdana" w:hAnsi="Times New Roman" w:cs="Times New Roman"/>
          <w:color w:val="auto"/>
          <w:sz w:val="28"/>
          <w:szCs w:val="28"/>
        </w:rPr>
        <w:t>следовать уставу Школы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способствовать своей деятельностью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достижению целей и задач </w:t>
      </w:r>
      <w:r w:rsidR="006C710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не делать заявлений и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активностей</w:t>
      </w:r>
      <w:r w:rsidR="001A00A4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противоречащих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Уставу</w:t>
      </w:r>
      <w:r w:rsidR="001A00A4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и Положению о членстве </w:t>
      </w:r>
      <w:r w:rsidR="006C710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своевременно уплачивать членские взносы</w:t>
      </w:r>
      <w:r w:rsidR="001A00A4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7.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Членство в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удостоверяется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  <w:lang w:val="en-US"/>
        </w:rPr>
        <w:t>ID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  <w:lang w:val="en-US"/>
        </w:rPr>
        <w:t>Card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(новый формат) или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паспортом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(старый формат)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6C710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единого образца.</w:t>
      </w:r>
    </w:p>
    <w:p w:rsidR="0082180C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ID Card/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паспорт является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единственным документом члена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986CEF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DC2B5E" w:rsidRDefault="00DC2B5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/паспорт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является одним из символов принадлежности к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олпар»;</w:t>
      </w:r>
    </w:p>
    <w:p w:rsidR="00DC2B5E" w:rsidRPr="00DC2B5E" w:rsidRDefault="00DC2B5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/паспорт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должен храниться и использоваться бережно;</w:t>
      </w:r>
    </w:p>
    <w:p w:rsidR="00DC2B5E" w:rsidRDefault="00DC2B5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учёт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Cards</w:t>
      </w:r>
      <w:proofErr w:type="spellEnd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/паспорт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ов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 записей в них ведётся в общем порядке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отдельно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в филиалах и централизовано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руководством и секретариатом Школы;</w:t>
      </w:r>
    </w:p>
    <w:p w:rsidR="00382AEC" w:rsidRDefault="00382AEC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первоначальная выдача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производится на безвозмездной основе;</w:t>
      </w:r>
    </w:p>
    <w:p w:rsidR="004A6AA7" w:rsidRDefault="004A6AA7" w:rsidP="004A6AA7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повторная выдача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382AEC">
        <w:rPr>
          <w:rFonts w:ascii="Times New Roman" w:eastAsia="Verdana" w:hAnsi="Times New Roman" w:cs="Times New Roman"/>
          <w:color w:val="auto"/>
          <w:sz w:val="28"/>
          <w:szCs w:val="28"/>
        </w:rPr>
        <w:t>платная;</w:t>
      </w:r>
    </w:p>
    <w:p w:rsidR="004A6AA7" w:rsidRDefault="004A6AA7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паспорт старого образца уже не выдается;</w:t>
      </w:r>
    </w:p>
    <w:p w:rsidR="004A6AA7" w:rsidRPr="00DC2B5E" w:rsidRDefault="004A6AA7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lastRenderedPageBreak/>
        <w:t xml:space="preserve">- в случае необходимости замены паспорта старого образца будет выдана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B4C8A" w:rsidRDefault="008B4C8A" w:rsidP="00382AEC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ID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не предполагает каких-либо записей на</w:t>
      </w:r>
      <w:r w:rsidR="00C06A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своей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поверхности, т.к. все учетные данные </w:t>
      </w:r>
      <w:r w:rsidR="00C06A0E">
        <w:rPr>
          <w:rFonts w:ascii="Times New Roman" w:eastAsia="Verdana" w:hAnsi="Times New Roman" w:cs="Times New Roman"/>
          <w:color w:val="auto"/>
          <w:sz w:val="28"/>
          <w:szCs w:val="28"/>
        </w:rPr>
        <w:t>вносятся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 цифровом формате на сайт ШНБ «Толпар»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C06A0E" w:rsidRPr="008B4C8A" w:rsidRDefault="00C06A0E" w:rsidP="00382AEC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паспорт старого образца предполагает внесение в него различных данных, таких как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даты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членски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х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взнос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ов,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квалификация спортсмена, занятые призовые места на соревнованиях, участие в мастер-классах и т.п.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C06A0E" w:rsidRPr="00BC2FB3" w:rsidRDefault="00C06A0E" w:rsidP="00BC2FB3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записи в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паспорт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старого образца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делаются уполномоченными лицами (</w:t>
      </w:r>
      <w:r w:rsidR="00BC2FB3"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руководителем Школы,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руководителями филиалов, организаторами мероприятий и т.п.) в оговоренном формате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DC2B5E" w:rsidRDefault="00BC2FB3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- отсутствие отметки в паспорте о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б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уплате членских взносов делает паспорт недействительным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217E5D" w:rsidRPr="00217E5D" w:rsidRDefault="00217E5D" w:rsidP="00217E5D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з</w:t>
      </w: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аписи в паспорте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старого образца</w:t>
      </w: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ШНБ «Толпар»:</w:t>
      </w:r>
    </w:p>
    <w:p w:rsidR="00217E5D" w:rsidRPr="00217E5D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делаются аккуратно и разборчиво;</w:t>
      </w:r>
    </w:p>
    <w:p w:rsidR="00217E5D" w:rsidRPr="00217E5D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для некоторых видов записей используются штампы;</w:t>
      </w:r>
    </w:p>
    <w:p w:rsidR="00217E5D" w:rsidRPr="00217E5D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записи подтверждаются подписью или персональной печатью;</w:t>
      </w:r>
    </w:p>
    <w:p w:rsidR="00217E5D" w:rsidRPr="00DC2B5E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нельзя вносить записи в паспорт самостоятельно.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F33728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8</w:t>
      </w:r>
      <w:r w:rsidR="00986CEF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Учёт членов школы и членских взносов </w:t>
      </w:r>
      <w:r w:rsidR="006C710E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ведётся</w:t>
      </w:r>
      <w:r w:rsidR="00986CEF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</w:p>
    <w:p w:rsidR="006014D5" w:rsidRPr="00F33728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в едином реестре у руководителя Школы и Главного Секретаря;</w:t>
      </w:r>
    </w:p>
    <w:p w:rsidR="0082180C" w:rsidRPr="00F33728" w:rsidRDefault="00F33728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- в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каждом 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филиал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е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Школы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отдельно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EA0784" w:rsidRDefault="00EA0784" w:rsidP="00EA078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</w:p>
    <w:p w:rsidR="0082180C" w:rsidRPr="00B82C2D" w:rsidRDefault="00EA0784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9. </w:t>
      </w:r>
      <w:bookmarkStart w:id="2" w:name="_Hlk89806574"/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Ежегодные членские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взносы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в фонд ШНБ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олпар»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платятся</w:t>
      </w:r>
      <w:r w:rsidR="00AA544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за учебно-тренировочный год (с сентября по август)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</w:p>
    <w:p w:rsidR="0082180C" w:rsidRPr="00EA078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учениками Школы, являющимися членами Школы 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ежегодно 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в размере 1000 рублей (для России) и </w:t>
      </w:r>
      <w:r w:rsidR="00F33728">
        <w:rPr>
          <w:rFonts w:ascii="Times New Roman" w:eastAsia="Verdana" w:hAnsi="Times New Roman" w:cs="Times New Roman"/>
          <w:color w:val="auto"/>
          <w:sz w:val="28"/>
          <w:szCs w:val="28"/>
        </w:rPr>
        <w:t>3</w:t>
      </w:r>
      <w:r w:rsidR="00F33728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0 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евро для зарубежных филиалов;</w:t>
      </w:r>
    </w:p>
    <w:p w:rsidR="0082180C" w:rsidRPr="00EA078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инструктор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ами Школы ежегодно с момента получения статуса «Инструктор» в размере 4000 рублей (для России; из которых 3000 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рублей </w:t>
      </w:r>
      <w:r w:rsidR="00655514">
        <w:rPr>
          <w:rFonts w:ascii="Times New Roman" w:eastAsia="Verdana" w:hAnsi="Times New Roman" w:cs="Times New Roman"/>
          <w:color w:val="auto"/>
          <w:sz w:val="28"/>
          <w:szCs w:val="28"/>
        </w:rPr>
        <w:t>—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инструкторский взнос,</w:t>
      </w:r>
      <w:bookmarkStart w:id="3" w:name="_GoBack"/>
      <w:bookmarkEnd w:id="3"/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1000 рублей </w:t>
      </w:r>
      <w:r w:rsidR="00655514">
        <w:rPr>
          <w:rFonts w:ascii="Times New Roman" w:eastAsia="Verdana" w:hAnsi="Times New Roman" w:cs="Times New Roman"/>
          <w:color w:val="auto"/>
          <w:sz w:val="28"/>
          <w:szCs w:val="28"/>
        </w:rPr>
        <w:t>—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рейтинговый взнос) и </w:t>
      </w:r>
      <w:r w:rsidR="00F33728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70 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евро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для зарубежных филиалов;</w:t>
      </w:r>
    </w:p>
    <w:p w:rsidR="0082180C" w:rsidRPr="00EA078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>в случае неуплаты членского взноса членство ШНБ «</w:t>
      </w:r>
      <w:r w:rsidR="00EA0784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>олпар» утрачивается.</w:t>
      </w:r>
      <w:bookmarkEnd w:id="2"/>
    </w:p>
    <w:p w:rsidR="0082180C" w:rsidRPr="00B82C2D" w:rsidRDefault="0082180C" w:rsidP="00EA0784">
      <w:pPr>
        <w:pStyle w:val="1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097394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10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. Член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прекращает (утрачивает) членство в случае:</w:t>
      </w:r>
    </w:p>
    <w:p w:rsidR="0082180C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lastRenderedPageBreak/>
        <w:t xml:space="preserve">-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смерти;</w:t>
      </w:r>
    </w:p>
    <w:p w:rsidR="00097394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отказа от уплаты членских взносов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добровольного выхода их членов школы;</w:t>
      </w:r>
    </w:p>
    <w:p w:rsidR="00097394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исключения из школы в установленном порядке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097394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</w:p>
    <w:p w:rsidR="0082180C" w:rsidRPr="00097394" w:rsidRDefault="00097394" w:rsidP="0009739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11. О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прекращении членства в школе делается запись в формах учёта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097394" w:rsidRDefault="00097394" w:rsidP="0009739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П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рекращённое членство в школе восстанавливается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повторной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подачей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документов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на общих основаниях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sectPr w:rsidR="0082180C" w:rsidRPr="00097394" w:rsidSect="00B82C2D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0C"/>
    <w:rsid w:val="00097394"/>
    <w:rsid w:val="000D5A0D"/>
    <w:rsid w:val="00190F54"/>
    <w:rsid w:val="00193C63"/>
    <w:rsid w:val="00197D0A"/>
    <w:rsid w:val="001A00A4"/>
    <w:rsid w:val="00217E5D"/>
    <w:rsid w:val="00311B87"/>
    <w:rsid w:val="00382AEC"/>
    <w:rsid w:val="003E083C"/>
    <w:rsid w:val="00423FAE"/>
    <w:rsid w:val="00490FBA"/>
    <w:rsid w:val="004A6AA7"/>
    <w:rsid w:val="006014D5"/>
    <w:rsid w:val="00603B32"/>
    <w:rsid w:val="00655514"/>
    <w:rsid w:val="006C710E"/>
    <w:rsid w:val="0082180C"/>
    <w:rsid w:val="008610AC"/>
    <w:rsid w:val="00867B07"/>
    <w:rsid w:val="008B0E6D"/>
    <w:rsid w:val="008B4C8A"/>
    <w:rsid w:val="00986CEF"/>
    <w:rsid w:val="00A3643C"/>
    <w:rsid w:val="00A74750"/>
    <w:rsid w:val="00AA544C"/>
    <w:rsid w:val="00B82C2D"/>
    <w:rsid w:val="00BC2FB3"/>
    <w:rsid w:val="00C06A0E"/>
    <w:rsid w:val="00DC2B5E"/>
    <w:rsid w:val="00E97DA1"/>
    <w:rsid w:val="00EA0784"/>
    <w:rsid w:val="00F33728"/>
    <w:rsid w:val="00F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39DB1"/>
  <w15:docId w15:val="{4FA0AF15-99F9-4C76-A48E-3714454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10"/>
    <w:next w:val="10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10"/>
    <w:next w:val="10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10"/>
    <w:next w:val="10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10"/>
    <w:next w:val="10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10"/>
    <w:next w:val="10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10"/>
    <w:next w:val="10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 В ШНБ ТОЛПАР.docx</vt:lpstr>
    </vt:vector>
  </TitlesOfParts>
  <Company>ТОЛПАР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 В ШНБ ТОЛПАР.docx</dc:title>
  <dc:creator>Сергей Максимец</dc:creator>
  <cp:lastModifiedBy>Сергей Максимец</cp:lastModifiedBy>
  <cp:revision>20</cp:revision>
  <dcterms:created xsi:type="dcterms:W3CDTF">2020-04-03T09:17:00Z</dcterms:created>
  <dcterms:modified xsi:type="dcterms:W3CDTF">2021-12-07T19:27:00Z</dcterms:modified>
</cp:coreProperties>
</file>